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5FE" w:rsidRDefault="00FC35FE" w:rsidP="007F4DC0">
      <w:pPr>
        <w:pStyle w:val="NormalWeb"/>
        <w:rPr>
          <w:rFonts w:ascii="Arial" w:hAnsi="Arial" w:cs="Arial"/>
          <w:sz w:val="36"/>
          <w:szCs w:val="36"/>
        </w:rPr>
      </w:pPr>
      <w:r>
        <w:t xml:space="preserve"> </w:t>
      </w:r>
      <w:r>
        <w:tab/>
      </w:r>
      <w:r>
        <w:tab/>
      </w:r>
      <w:r>
        <w:tab/>
      </w:r>
      <w:r w:rsidRPr="00FC35FE">
        <w:rPr>
          <w:rFonts w:ascii="Algerian" w:hAnsi="Algerian"/>
          <w:sz w:val="56"/>
          <w:szCs w:val="56"/>
        </w:rPr>
        <w:t>Scituate High School</w:t>
      </w:r>
    </w:p>
    <w:p w:rsidR="00FC35FE" w:rsidRPr="00FC35FE" w:rsidRDefault="00FC35FE" w:rsidP="007F4DC0">
      <w:pPr>
        <w:pStyle w:val="NormalWeb"/>
        <w:rPr>
          <w:rFonts w:ascii="Arial" w:hAnsi="Arial" w:cs="Arial"/>
          <w:sz w:val="32"/>
          <w:szCs w:val="32"/>
        </w:rPr>
      </w:pPr>
      <w:r w:rsidRPr="00FC35FE">
        <w:rPr>
          <w:rFonts w:ascii="Arial" w:hAnsi="Arial" w:cs="Arial"/>
          <w:sz w:val="32"/>
          <w:szCs w:val="32"/>
        </w:rPr>
        <w:t xml:space="preserve"> </w:t>
      </w:r>
      <w:r>
        <w:rPr>
          <w:rFonts w:ascii="Arial" w:hAnsi="Arial" w:cs="Arial"/>
          <w:sz w:val="32"/>
          <w:szCs w:val="32"/>
        </w:rPr>
        <w:tab/>
      </w:r>
      <w:r>
        <w:rPr>
          <w:rFonts w:ascii="Arial" w:hAnsi="Arial" w:cs="Arial"/>
          <w:sz w:val="32"/>
          <w:szCs w:val="32"/>
        </w:rPr>
        <w:tab/>
      </w:r>
      <w:r>
        <w:rPr>
          <w:rFonts w:ascii="Arial" w:hAnsi="Arial" w:cs="Arial"/>
          <w:sz w:val="32"/>
          <w:szCs w:val="32"/>
        </w:rPr>
        <w:tab/>
      </w:r>
      <w:r w:rsidRPr="00FC35FE">
        <w:rPr>
          <w:rFonts w:ascii="Arial" w:hAnsi="Arial" w:cs="Arial"/>
          <w:sz w:val="32"/>
          <w:szCs w:val="32"/>
        </w:rPr>
        <w:t xml:space="preserve">A Context Statement </w:t>
      </w:r>
      <w:proofErr w:type="gramStart"/>
      <w:r w:rsidRPr="00FC35FE">
        <w:rPr>
          <w:rFonts w:ascii="Arial" w:hAnsi="Arial" w:cs="Arial"/>
          <w:sz w:val="32"/>
          <w:szCs w:val="32"/>
        </w:rPr>
        <w:t>By</w:t>
      </w:r>
      <w:proofErr w:type="gramEnd"/>
      <w:r w:rsidRPr="00FC35FE">
        <w:rPr>
          <w:rFonts w:ascii="Arial" w:hAnsi="Arial" w:cs="Arial"/>
          <w:sz w:val="32"/>
          <w:szCs w:val="32"/>
        </w:rPr>
        <w:t xml:space="preserve"> Raylyn DiPaolo </w:t>
      </w:r>
    </w:p>
    <w:p w:rsidR="00FC35FE" w:rsidRPr="00FC35FE" w:rsidRDefault="00FC35FE" w:rsidP="00FC35FE">
      <w:pPr>
        <w:pStyle w:val="NormalWeb"/>
        <w:ind w:left="2880" w:firstLine="720"/>
      </w:pPr>
      <w:r>
        <w:rPr>
          <w:noProof/>
        </w:rPr>
        <w:drawing>
          <wp:inline distT="0" distB="0" distL="0" distR="0">
            <wp:extent cx="1905000" cy="1905000"/>
            <wp:effectExtent l="0" t="0" r="0" b="0"/>
            <wp:docPr id="1" name="Picture 1" descr="http://upload.wikimedia.org/wikipedia/en/d/d9/Scituate_High_School_%28RI%29_tea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d/d9/Scituate_High_School_%28RI%29_team_log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CD3DFD" w:rsidRPr="00FC35FE" w:rsidRDefault="00CD3DFD" w:rsidP="00CD3DFD">
      <w:pPr>
        <w:pStyle w:val="NormalWeb"/>
        <w:spacing w:after="240" w:afterAutospacing="0"/>
        <w:rPr>
          <w:rFonts w:ascii="Arial" w:hAnsi="Arial" w:cs="Arial"/>
        </w:rPr>
      </w:pPr>
      <w:r w:rsidRPr="003300E3">
        <w:rPr>
          <w:rFonts w:ascii="Arial" w:hAnsi="Arial" w:cs="Arial"/>
          <w:sz w:val="32"/>
          <w:szCs w:val="32"/>
        </w:rPr>
        <w:t>Introduction</w:t>
      </w:r>
      <w:r w:rsidRPr="00FC35FE">
        <w:rPr>
          <w:rFonts w:ascii="Arial" w:hAnsi="Arial" w:cs="Arial"/>
        </w:rPr>
        <w:br/>
        <w:t>Scituate High School, home of the Scituate Spartans, is the only public high school in the Scituate district</w:t>
      </w:r>
      <w:r w:rsidR="00FC35FE">
        <w:rPr>
          <w:rFonts w:ascii="Arial" w:hAnsi="Arial" w:cs="Arial"/>
        </w:rPr>
        <w:t xml:space="preserve"> of Rhode Island</w:t>
      </w:r>
      <w:r w:rsidRPr="00FC35FE">
        <w:rPr>
          <w:rFonts w:ascii="Arial" w:hAnsi="Arial" w:cs="Arial"/>
        </w:rPr>
        <w:t xml:space="preserve">. Serving grades 9-12, most of the students come from the three main villages within the town, which are </w:t>
      </w:r>
      <w:proofErr w:type="spellStart"/>
      <w:r w:rsidRPr="00FC35FE">
        <w:rPr>
          <w:rFonts w:ascii="Arial" w:hAnsi="Arial" w:cs="Arial"/>
        </w:rPr>
        <w:t>Clayville</w:t>
      </w:r>
      <w:proofErr w:type="spellEnd"/>
      <w:r w:rsidRPr="00FC35FE">
        <w:rPr>
          <w:rFonts w:ascii="Arial" w:hAnsi="Arial" w:cs="Arial"/>
        </w:rPr>
        <w:t xml:space="preserve">, Hope, and North Scituate. </w:t>
      </w:r>
      <w:r w:rsidR="00FC35FE">
        <w:rPr>
          <w:rFonts w:ascii="Arial" w:hAnsi="Arial" w:cs="Arial"/>
        </w:rPr>
        <w:t xml:space="preserve">The building serves as both the high school and the middle school, but I will be focusing on informing students, parents and educators about the performance of Scituate High school, and how the school is serving the district. </w:t>
      </w:r>
      <w:r w:rsidRPr="00FC35FE">
        <w:rPr>
          <w:rFonts w:ascii="Arial" w:hAnsi="Arial" w:cs="Arial"/>
        </w:rPr>
        <w:t>According to the Scituate School Department website, “The Mission of the Scituate School system is to provide all students with the knowledge and skills necessary to become responsible, contributing citizens in an ever-changing world.”  (</w:t>
      </w:r>
      <w:hyperlink r:id="rId6" w:tgtFrame="_parent" w:tooltip="http://www.scituateri.net/mission.htm" w:history="1">
        <w:r w:rsidRPr="00FC35FE">
          <w:rPr>
            <w:rStyle w:val="Hyperlink"/>
            <w:rFonts w:ascii="Arial" w:hAnsi="Arial" w:cs="Arial"/>
          </w:rPr>
          <w:t>http://www.scituateri.net/mission.htm</w:t>
        </w:r>
      </w:hyperlink>
      <w:r w:rsidRPr="00FC35FE">
        <w:rPr>
          <w:rFonts w:ascii="Arial" w:hAnsi="Arial" w:cs="Arial"/>
        </w:rPr>
        <w:t>)</w:t>
      </w:r>
      <w:r w:rsidR="002F60B4">
        <w:rPr>
          <w:rFonts w:ascii="Arial" w:hAnsi="Arial" w:cs="Arial"/>
        </w:rPr>
        <w:br/>
      </w:r>
      <w:r w:rsidR="002F60B4">
        <w:rPr>
          <w:rFonts w:ascii="Arial" w:hAnsi="Arial" w:cs="Arial"/>
        </w:rPr>
        <w:br/>
      </w:r>
      <w:r w:rsidRPr="00FC35FE">
        <w:rPr>
          <w:rFonts w:ascii="Arial" w:hAnsi="Arial" w:cs="Arial"/>
        </w:rPr>
        <w:br/>
      </w:r>
      <w:r w:rsidR="00E02CC7">
        <w:rPr>
          <w:rFonts w:ascii="Arial" w:hAnsi="Arial" w:cs="Arial"/>
        </w:rPr>
        <w:t xml:space="preserve"> </w:t>
      </w:r>
      <w:r w:rsidR="00E02CC7">
        <w:rPr>
          <w:rFonts w:ascii="Arial" w:hAnsi="Arial" w:cs="Arial"/>
        </w:rPr>
        <w:tab/>
      </w:r>
      <w:r w:rsidR="00E02CC7">
        <w:rPr>
          <w:rFonts w:ascii="Arial" w:hAnsi="Arial" w:cs="Arial"/>
        </w:rPr>
        <w:tab/>
      </w:r>
      <w:r w:rsidR="00E02CC7">
        <w:rPr>
          <w:rFonts w:ascii="Arial" w:hAnsi="Arial" w:cs="Arial"/>
        </w:rPr>
        <w:tab/>
      </w:r>
      <w:r w:rsidR="00E02CC7">
        <w:rPr>
          <w:rFonts w:ascii="Arial" w:hAnsi="Arial" w:cs="Arial"/>
        </w:rPr>
        <w:tab/>
      </w:r>
      <w:r w:rsidR="00E02CC7">
        <w:rPr>
          <w:noProof/>
        </w:rPr>
        <w:drawing>
          <wp:inline distT="0" distB="0" distL="0" distR="0">
            <wp:extent cx="2266950" cy="1809750"/>
            <wp:effectExtent l="0" t="0" r="0" b="0"/>
            <wp:docPr id="2" name="Picture 2" descr="http://rischools.wikispaces.com/file/view/shsschool.jpg/104262983/238x190/shssch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ischools.wikispaces.com/file/view/shsschool.jpg/104262983/238x190/shsschoo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6950" cy="1809750"/>
                    </a:xfrm>
                    <a:prstGeom prst="rect">
                      <a:avLst/>
                    </a:prstGeom>
                    <a:noFill/>
                    <a:ln>
                      <a:noFill/>
                    </a:ln>
                  </pic:spPr>
                </pic:pic>
              </a:graphicData>
            </a:graphic>
          </wp:inline>
        </w:drawing>
      </w:r>
      <w:r w:rsidR="00E02CC7">
        <w:rPr>
          <w:rFonts w:ascii="Arial" w:hAnsi="Arial" w:cs="Arial"/>
        </w:rPr>
        <w:br/>
      </w:r>
      <w:r w:rsidRPr="00FC35FE">
        <w:rPr>
          <w:rFonts w:ascii="Arial" w:hAnsi="Arial" w:cs="Arial"/>
        </w:rPr>
        <w:br/>
        <w:t xml:space="preserve">The school is located at 94 </w:t>
      </w:r>
      <w:proofErr w:type="spellStart"/>
      <w:r w:rsidRPr="00FC35FE">
        <w:rPr>
          <w:rFonts w:ascii="Arial" w:hAnsi="Arial" w:cs="Arial"/>
        </w:rPr>
        <w:t>Trimtow</w:t>
      </w:r>
      <w:r w:rsidR="002F60B4">
        <w:rPr>
          <w:rFonts w:ascii="Arial" w:hAnsi="Arial" w:cs="Arial"/>
        </w:rPr>
        <w:t>n</w:t>
      </w:r>
      <w:proofErr w:type="spellEnd"/>
      <w:r w:rsidR="002F60B4">
        <w:rPr>
          <w:rFonts w:ascii="Arial" w:hAnsi="Arial" w:cs="Arial"/>
        </w:rPr>
        <w:t xml:space="preserve"> Rd, North Scituate, RI, 02857, right around the corner from the heart of the Scituate village. The school</w:t>
      </w:r>
      <w:r w:rsidRPr="00FC35FE">
        <w:rPr>
          <w:rFonts w:ascii="Arial" w:hAnsi="Arial" w:cs="Arial"/>
        </w:rPr>
        <w:t xml:space="preserve"> is well known for its band program and good academics</w:t>
      </w:r>
      <w:r w:rsidR="002F60B4">
        <w:rPr>
          <w:rFonts w:ascii="Arial" w:hAnsi="Arial" w:cs="Arial"/>
        </w:rPr>
        <w:t>.</w:t>
      </w:r>
      <w:r w:rsidRPr="00FC35FE">
        <w:rPr>
          <w:rFonts w:ascii="Arial" w:hAnsi="Arial" w:cs="Arial"/>
        </w:rPr>
        <w:t xml:space="preserve"> </w:t>
      </w:r>
      <w:r w:rsidR="00FC35FE">
        <w:rPr>
          <w:rFonts w:ascii="Arial" w:hAnsi="Arial" w:cs="Arial"/>
        </w:rPr>
        <w:t xml:space="preserve">At a relatively small size, the average amount of students enrolled is about 540. </w:t>
      </w:r>
      <w:r w:rsidR="00656E74">
        <w:rPr>
          <w:rFonts w:ascii="Arial" w:hAnsi="Arial" w:cs="Arial"/>
        </w:rPr>
        <w:t xml:space="preserve">The school website is </w:t>
      </w:r>
      <w:hyperlink r:id="rId8" w:history="1">
        <w:r w:rsidR="00656E74" w:rsidRPr="008A568A">
          <w:rPr>
            <w:rStyle w:val="Hyperlink"/>
            <w:rFonts w:ascii="Arial" w:hAnsi="Arial" w:cs="Arial"/>
          </w:rPr>
          <w:t>www.scituatehighschool.com</w:t>
        </w:r>
      </w:hyperlink>
      <w:r w:rsidR="00656E74">
        <w:rPr>
          <w:rFonts w:ascii="Arial" w:hAnsi="Arial" w:cs="Arial"/>
        </w:rPr>
        <w:t xml:space="preserve">. Their phone number is (401)647-4120. When giving the school a phone call, you are </w:t>
      </w:r>
      <w:r w:rsidR="00656E74">
        <w:rPr>
          <w:rFonts w:ascii="Arial" w:hAnsi="Arial" w:cs="Arial"/>
        </w:rPr>
        <w:lastRenderedPageBreak/>
        <w:t>sure to be greet</w:t>
      </w:r>
      <w:r w:rsidR="00E84A7B">
        <w:rPr>
          <w:rFonts w:ascii="Arial" w:hAnsi="Arial" w:cs="Arial"/>
        </w:rPr>
        <w:t xml:space="preserve">ed with by </w:t>
      </w:r>
      <w:r w:rsidR="00656E74">
        <w:rPr>
          <w:rFonts w:ascii="Arial" w:hAnsi="Arial" w:cs="Arial"/>
        </w:rPr>
        <w:t xml:space="preserve">the famous Mrs. </w:t>
      </w:r>
      <w:proofErr w:type="spellStart"/>
      <w:r w:rsidR="00656E74">
        <w:rPr>
          <w:rFonts w:ascii="Arial" w:hAnsi="Arial" w:cs="Arial"/>
        </w:rPr>
        <w:t>Gallahger</w:t>
      </w:r>
      <w:proofErr w:type="spellEnd"/>
      <w:r w:rsidR="00656E74">
        <w:rPr>
          <w:rFonts w:ascii="Arial" w:hAnsi="Arial" w:cs="Arial"/>
        </w:rPr>
        <w:t>, the longest staff member remaining at Scituate High School. She joined the Scituate school system in 1979 as an aid, but for the past 31 years she has served at the main secretary. When you’re in the view of ‘Gal,’ you better be on your best behavior or you can accept to receive a</w:t>
      </w:r>
      <w:r w:rsidR="00E84A7B">
        <w:rPr>
          <w:rFonts w:ascii="Arial" w:hAnsi="Arial" w:cs="Arial"/>
        </w:rPr>
        <w:t xml:space="preserve"> loud shriek</w:t>
      </w:r>
      <w:proofErr w:type="gramStart"/>
      <w:r w:rsidR="00656E74">
        <w:rPr>
          <w:rFonts w:ascii="Arial" w:hAnsi="Arial" w:cs="Arial"/>
        </w:rPr>
        <w:t>..</w:t>
      </w:r>
      <w:proofErr w:type="gramEnd"/>
      <w:r w:rsidR="00656E74">
        <w:rPr>
          <w:rFonts w:ascii="Arial" w:hAnsi="Arial" w:cs="Arial"/>
        </w:rPr>
        <w:t xml:space="preserve"> “NO RUNNING DOWN THE HALL!” Gal started the same year as the former principle Mr. Light, who retired in 2008 after a long 29 years at Scituate High. </w:t>
      </w:r>
      <w:r w:rsidRPr="00FC35FE">
        <w:rPr>
          <w:rFonts w:ascii="Arial" w:hAnsi="Arial" w:cs="Arial"/>
        </w:rPr>
        <w:t>The current principal, s</w:t>
      </w:r>
      <w:r w:rsidR="00B36237" w:rsidRPr="00FC35FE">
        <w:rPr>
          <w:rFonts w:ascii="Arial" w:hAnsi="Arial" w:cs="Arial"/>
        </w:rPr>
        <w:t xml:space="preserve">ince fall 2008, is Mike </w:t>
      </w:r>
      <w:proofErr w:type="spellStart"/>
      <w:r w:rsidR="00B36237" w:rsidRPr="00FC35FE">
        <w:rPr>
          <w:rFonts w:ascii="Arial" w:hAnsi="Arial" w:cs="Arial"/>
        </w:rPr>
        <w:t>Sollito</w:t>
      </w:r>
      <w:proofErr w:type="spellEnd"/>
      <w:r w:rsidR="00B36237" w:rsidRPr="00FC35FE">
        <w:rPr>
          <w:rFonts w:ascii="Arial" w:hAnsi="Arial" w:cs="Arial"/>
        </w:rPr>
        <w:t xml:space="preserve">. </w:t>
      </w:r>
      <w:r w:rsidR="00E84A7B">
        <w:rPr>
          <w:rFonts w:ascii="Arial" w:hAnsi="Arial" w:cs="Arial"/>
        </w:rPr>
        <w:t>Former principle of (what school?), he was in for a pleasant</w:t>
      </w:r>
      <w:r w:rsidR="00586E41">
        <w:rPr>
          <w:rFonts w:ascii="Arial" w:hAnsi="Arial" w:cs="Arial"/>
        </w:rPr>
        <w:t xml:space="preserve"> surprise when joining the more well-behaved, Scituate </w:t>
      </w:r>
      <w:proofErr w:type="spellStart"/>
      <w:r w:rsidR="00586E41">
        <w:rPr>
          <w:rFonts w:ascii="Arial" w:hAnsi="Arial" w:cs="Arial"/>
        </w:rPr>
        <w:t>Dirstrict</w:t>
      </w:r>
      <w:proofErr w:type="spellEnd"/>
      <w:r w:rsidR="00586E41">
        <w:rPr>
          <w:rFonts w:ascii="Arial" w:hAnsi="Arial" w:cs="Arial"/>
        </w:rPr>
        <w:t xml:space="preserve">. </w:t>
      </w:r>
      <w:r w:rsidR="00B36237" w:rsidRPr="00FC35FE">
        <w:rPr>
          <w:rFonts w:ascii="Arial" w:hAnsi="Arial" w:cs="Arial"/>
        </w:rPr>
        <w:t xml:space="preserve">Assistant principal David Sweet </w:t>
      </w:r>
      <w:r w:rsidR="002F60B4">
        <w:rPr>
          <w:rFonts w:ascii="Arial" w:hAnsi="Arial" w:cs="Arial"/>
        </w:rPr>
        <w:t>has been working at the High School since 2004. As assistant principal, Mr. Sweet primarily deals with the discipline of the students. Since the start of his reign, it has become a Christmas time tradition that he dress up like Santa Clause the day before break and takes pictures with the students in the cafeteria. This man, looking quite naturally jolly with his white beard and rosy cheeks, has always had the best interest of his students in mind. Attending as many sports events as he can, with his</w:t>
      </w:r>
      <w:r w:rsidR="00656E74">
        <w:rPr>
          <w:rFonts w:ascii="Arial" w:hAnsi="Arial" w:cs="Arial"/>
        </w:rPr>
        <w:t xml:space="preserve"> well-known wife Mary-Ann, These are just some</w:t>
      </w:r>
      <w:r w:rsidR="002F60B4">
        <w:rPr>
          <w:rFonts w:ascii="Arial" w:hAnsi="Arial" w:cs="Arial"/>
        </w:rPr>
        <w:t xml:space="preserve"> of the many staff and faculty members that work hard to make the learning environment safe</w:t>
      </w:r>
      <w:r w:rsidR="00656E74">
        <w:rPr>
          <w:rFonts w:ascii="Arial" w:hAnsi="Arial" w:cs="Arial"/>
        </w:rPr>
        <w:t xml:space="preserve"> and fun for all the students. </w:t>
      </w:r>
      <w:r w:rsidR="002F60B4">
        <w:rPr>
          <w:rFonts w:ascii="Arial" w:hAnsi="Arial" w:cs="Arial"/>
        </w:rPr>
        <w:br/>
      </w:r>
    </w:p>
    <w:p w:rsidR="00CD3DFD" w:rsidRPr="00FC35FE" w:rsidRDefault="00CD3DFD" w:rsidP="00CD3DFD">
      <w:pPr>
        <w:pStyle w:val="NormalWeb"/>
        <w:rPr>
          <w:rFonts w:ascii="Arial" w:hAnsi="Arial" w:cs="Arial"/>
        </w:rPr>
      </w:pPr>
      <w:r w:rsidRPr="003300E3">
        <w:rPr>
          <w:rFonts w:ascii="Arial" w:hAnsi="Arial" w:cs="Arial"/>
          <w:sz w:val="32"/>
          <w:szCs w:val="32"/>
        </w:rPr>
        <w:t>Community Background</w:t>
      </w:r>
      <w:r w:rsidR="00A41356">
        <w:rPr>
          <w:rFonts w:ascii="Arial" w:hAnsi="Arial" w:cs="Arial"/>
        </w:rPr>
        <w:t xml:space="preserve"> (economic characteristic- income chart, race and ethnicity) </w:t>
      </w:r>
    </w:p>
    <w:p w:rsidR="00A41356" w:rsidRDefault="00CD3DFD" w:rsidP="003300E3">
      <w:pPr>
        <w:pStyle w:val="NormalWeb"/>
        <w:spacing w:after="240" w:afterAutospacing="0"/>
        <w:rPr>
          <w:rFonts w:ascii="Arial" w:hAnsi="Arial" w:cs="Arial"/>
        </w:rPr>
      </w:pPr>
      <w:r w:rsidRPr="00FC35FE">
        <w:rPr>
          <w:rFonts w:ascii="Arial" w:hAnsi="Arial" w:cs="Arial"/>
        </w:rPr>
        <w:t xml:space="preserve">Scituate has played an important role in many of the United States wars. During the Revolutionary War, 76 cannons were forged at the Hope Furnace. During World War II, Scituate was the site of a radio monitoring system that intercepted enemy signals. Because of this, in 1946, the </w:t>
      </w:r>
      <w:proofErr w:type="spellStart"/>
      <w:r w:rsidRPr="00FC35FE">
        <w:rPr>
          <w:rFonts w:ascii="Arial" w:hAnsi="Arial" w:cs="Arial"/>
        </w:rPr>
        <w:t>Chopmist</w:t>
      </w:r>
      <w:proofErr w:type="spellEnd"/>
      <w:r w:rsidRPr="00FC35FE">
        <w:rPr>
          <w:rFonts w:ascii="Arial" w:hAnsi="Arial" w:cs="Arial"/>
        </w:rPr>
        <w:t xml:space="preserve"> Hill area was considered as the headquarters of the United Nations… In </w:t>
      </w:r>
      <w:r w:rsidRPr="00FC35FE">
        <w:rPr>
          <w:rFonts w:ascii="Arial" w:hAnsi="Arial" w:cs="Arial"/>
          <w:i/>
          <w:iCs/>
        </w:rPr>
        <w:t xml:space="preserve">1915, </w:t>
      </w:r>
      <w:r w:rsidRPr="00FC35FE">
        <w:rPr>
          <w:rFonts w:ascii="Arial" w:hAnsi="Arial" w:cs="Arial"/>
        </w:rPr>
        <w:t>the Rhode Island General Assembly voted to take 14,800 acres of land in Scituate (38% of the town) to create a reservoir to supply fresh water to greater Providence. This project resulted in the condemnation of "1,195 buildings, including 375 houses, seven schools, six churches, six mills, thirty dairy farms, eleven ice houses, post offices, and an electric railway system, the Providence and Danielson Railway system" (</w:t>
      </w:r>
      <w:hyperlink r:id="rId9" w:tgtFrame="_parent" w:tooltip="http://www.scituateri.org/" w:history="1">
        <w:r w:rsidRPr="00FC35FE">
          <w:rPr>
            <w:rStyle w:val="Hyperlink"/>
            <w:rFonts w:ascii="Arial" w:hAnsi="Arial" w:cs="Arial"/>
          </w:rPr>
          <w:t>http://www.scituateri.org</w:t>
        </w:r>
      </w:hyperlink>
      <w:r w:rsidRPr="00FC35FE">
        <w:rPr>
          <w:rFonts w:ascii="Arial" w:hAnsi="Arial" w:cs="Arial"/>
        </w:rPr>
        <w:t>). The beautiful and rich agriculture in the town makes for great farming lands, allowing the Scituate High School to take part in the FFA (futu</w:t>
      </w:r>
      <w:r w:rsidR="00586E41">
        <w:rPr>
          <w:rFonts w:ascii="Arial" w:hAnsi="Arial" w:cs="Arial"/>
        </w:rPr>
        <w:t>re farmers of America) program</w:t>
      </w:r>
      <w:r w:rsidR="003300E3">
        <w:rPr>
          <w:rFonts w:ascii="Arial" w:hAnsi="Arial" w:cs="Arial"/>
        </w:rPr>
        <w:t>.</w:t>
      </w:r>
      <w:r w:rsidR="00586E41">
        <w:rPr>
          <w:rFonts w:ascii="Arial" w:hAnsi="Arial" w:cs="Arial"/>
        </w:rPr>
        <w:br/>
      </w:r>
      <w:r w:rsidR="00586E41">
        <w:rPr>
          <w:rFonts w:ascii="Arial" w:hAnsi="Arial" w:cs="Arial"/>
        </w:rPr>
        <w:br/>
      </w:r>
      <w:r w:rsidRPr="00FC35FE">
        <w:rPr>
          <w:rFonts w:ascii="Arial" w:hAnsi="Arial" w:cs="Arial"/>
        </w:rPr>
        <w:t>Every year o</w:t>
      </w:r>
      <w:r w:rsidR="00586E41">
        <w:rPr>
          <w:rFonts w:ascii="Arial" w:hAnsi="Arial" w:cs="Arial"/>
        </w:rPr>
        <w:t>n Colu</w:t>
      </w:r>
      <w:r w:rsidRPr="00FC35FE">
        <w:rPr>
          <w:rFonts w:ascii="Arial" w:hAnsi="Arial" w:cs="Arial"/>
        </w:rPr>
        <w:t>mbus Day weekend, the town of Scituate holds the Scituate A</w:t>
      </w:r>
      <w:r w:rsidR="00586E41">
        <w:rPr>
          <w:rFonts w:ascii="Arial" w:hAnsi="Arial" w:cs="Arial"/>
        </w:rPr>
        <w:t>rt festival</w:t>
      </w:r>
      <w:r w:rsidR="003300E3">
        <w:rPr>
          <w:rFonts w:ascii="Arial" w:hAnsi="Arial" w:cs="Arial"/>
        </w:rPr>
        <w:t xml:space="preserve"> in the village</w:t>
      </w:r>
      <w:r w:rsidR="00586E41">
        <w:rPr>
          <w:rFonts w:ascii="Arial" w:hAnsi="Arial" w:cs="Arial"/>
        </w:rPr>
        <w:t xml:space="preserve">, an annual weekend long event the town is known for. There are delicious foods like the world’s best kettle corn, their famous apple dumplings, and several food booths ran by the Scituate Music Association, the Scituate sports teams, and Boy Scout troops in the community. Members of these groups volunteer at the booths, making delicious food for the people and raising money to fund our extra-curricular programs that mean so mean to these students. On the last day, the schools marching band, concert chorus and select chorus perform for the people of the festival. Every year, you can look forward to seeing the old lady in the puppy custom outside of the library raising money for the local animal shelter. </w:t>
      </w:r>
      <w:r w:rsidRPr="00FC35FE">
        <w:rPr>
          <w:rFonts w:ascii="Arial" w:hAnsi="Arial" w:cs="Arial"/>
        </w:rPr>
        <w:br/>
      </w:r>
      <w:r w:rsidR="003300E3" w:rsidRPr="003300E3">
        <w:rPr>
          <w:rFonts w:ascii="Arial" w:hAnsi="Arial" w:cs="Arial"/>
          <w:sz w:val="28"/>
          <w:szCs w:val="28"/>
        </w:rPr>
        <w:br/>
      </w:r>
      <w:r w:rsidR="003300E3" w:rsidRPr="003300E3">
        <w:rPr>
          <w:rFonts w:ascii="Arial" w:hAnsi="Arial" w:cs="Arial"/>
          <w:sz w:val="28"/>
          <w:szCs w:val="28"/>
        </w:rPr>
        <w:lastRenderedPageBreak/>
        <w:t>Economic Characteristics</w:t>
      </w:r>
      <w:r w:rsidR="003300E3">
        <w:rPr>
          <w:rFonts w:ascii="Arial" w:hAnsi="Arial" w:cs="Arial"/>
        </w:rPr>
        <w:t xml:space="preserve"> </w:t>
      </w:r>
      <w:r w:rsidR="003300E3">
        <w:rPr>
          <w:rFonts w:ascii="Arial" w:hAnsi="Arial" w:cs="Arial"/>
        </w:rPr>
        <w:br/>
        <w:t xml:space="preserve">Scituate is primarily a </w:t>
      </w:r>
      <w:r w:rsidR="0050196B">
        <w:rPr>
          <w:rFonts w:ascii="Arial" w:hAnsi="Arial" w:cs="Arial"/>
        </w:rPr>
        <w:t xml:space="preserve">higher middle class community, with the median household income standing at $81,798, almost $30,000 a year more than the median household income in Rhode Island. </w:t>
      </w:r>
      <w:r w:rsidR="00EF5D08">
        <w:rPr>
          <w:rFonts w:ascii="Arial" w:hAnsi="Arial" w:cs="Arial"/>
        </w:rPr>
        <w:t xml:space="preserve">Scituate is mostly suburban, yet has rural portions as it is only about 10 miles from Providence. </w:t>
      </w:r>
      <w:r w:rsidR="00677E2B">
        <w:rPr>
          <w:rFonts w:ascii="Arial" w:hAnsi="Arial" w:cs="Arial"/>
        </w:rPr>
        <w:t xml:space="preserve">When you are driving through Scituate, you’ll notice that most of the homes are pretty nice looking. There are few apartment buildings in Scituate, it mostly consists of houses surrounded by beautiful greenery. </w:t>
      </w:r>
      <w:r w:rsidR="00A41356">
        <w:rPr>
          <w:rFonts w:ascii="Arial" w:hAnsi="Arial" w:cs="Arial"/>
        </w:rPr>
        <w:br/>
      </w:r>
    </w:p>
    <w:p w:rsidR="00A41356" w:rsidRPr="00FC35FE" w:rsidRDefault="0058225D" w:rsidP="00A41356">
      <w:pPr>
        <w:pStyle w:val="NormalWeb"/>
        <w:rPr>
          <w:rFonts w:ascii="Arial" w:hAnsi="Arial" w:cs="Arial"/>
        </w:rPr>
      </w:pPr>
      <w:r>
        <w:rPr>
          <w:rFonts w:ascii="Arial" w:hAnsi="Arial" w:cs="Arial"/>
        </w:rPr>
        <w:t>Table 1:</w:t>
      </w:r>
    </w:p>
    <w:tbl>
      <w:tblPr>
        <w:tblStyle w:val="TableGrid"/>
        <w:tblW w:w="0" w:type="auto"/>
        <w:tblInd w:w="-95" w:type="dxa"/>
        <w:tblLook w:val="04A0" w:firstRow="1" w:lastRow="0" w:firstColumn="1" w:lastColumn="0" w:noHBand="0" w:noVBand="1"/>
      </w:tblPr>
      <w:tblGrid>
        <w:gridCol w:w="2432"/>
        <w:gridCol w:w="2337"/>
        <w:gridCol w:w="2338"/>
        <w:gridCol w:w="2338"/>
      </w:tblGrid>
      <w:tr w:rsidR="00A41356" w:rsidRPr="00FC35FE" w:rsidTr="00540FF5">
        <w:tc>
          <w:tcPr>
            <w:tcW w:w="2432" w:type="dxa"/>
          </w:tcPr>
          <w:p w:rsidR="00A41356" w:rsidRPr="00FC35FE" w:rsidRDefault="00A41356" w:rsidP="00540FF5">
            <w:pPr>
              <w:pStyle w:val="NormalWeb"/>
              <w:rPr>
                <w:rFonts w:ascii="Arial" w:hAnsi="Arial" w:cs="Arial"/>
              </w:rPr>
            </w:pPr>
          </w:p>
        </w:tc>
        <w:tc>
          <w:tcPr>
            <w:tcW w:w="2337" w:type="dxa"/>
          </w:tcPr>
          <w:p w:rsidR="00A41356" w:rsidRPr="00FC35FE" w:rsidRDefault="00A41356" w:rsidP="00540FF5">
            <w:pPr>
              <w:pStyle w:val="NormalWeb"/>
              <w:rPr>
                <w:rFonts w:ascii="Arial" w:hAnsi="Arial" w:cs="Arial"/>
              </w:rPr>
            </w:pPr>
            <w:r w:rsidRPr="00FC35FE">
              <w:rPr>
                <w:rFonts w:ascii="Arial" w:hAnsi="Arial" w:cs="Arial"/>
              </w:rPr>
              <w:t>Scituate</w:t>
            </w:r>
          </w:p>
        </w:tc>
        <w:tc>
          <w:tcPr>
            <w:tcW w:w="2338" w:type="dxa"/>
          </w:tcPr>
          <w:p w:rsidR="00A41356" w:rsidRPr="00FC35FE" w:rsidRDefault="00A41356" w:rsidP="00540FF5">
            <w:pPr>
              <w:pStyle w:val="NormalWeb"/>
              <w:rPr>
                <w:rFonts w:ascii="Arial" w:hAnsi="Arial" w:cs="Arial"/>
              </w:rPr>
            </w:pPr>
            <w:r w:rsidRPr="00FC35FE">
              <w:rPr>
                <w:rFonts w:ascii="Arial" w:hAnsi="Arial" w:cs="Arial"/>
              </w:rPr>
              <w:t>Rhode Island</w:t>
            </w:r>
          </w:p>
        </w:tc>
        <w:tc>
          <w:tcPr>
            <w:tcW w:w="2338" w:type="dxa"/>
          </w:tcPr>
          <w:p w:rsidR="00A41356" w:rsidRPr="00FC35FE" w:rsidRDefault="00A41356" w:rsidP="00540FF5">
            <w:pPr>
              <w:pStyle w:val="NormalWeb"/>
              <w:rPr>
                <w:rFonts w:ascii="Arial" w:hAnsi="Arial" w:cs="Arial"/>
              </w:rPr>
            </w:pPr>
            <w:r w:rsidRPr="00FC35FE">
              <w:rPr>
                <w:rFonts w:ascii="Arial" w:hAnsi="Arial" w:cs="Arial"/>
              </w:rPr>
              <w:t>US</w:t>
            </w:r>
          </w:p>
        </w:tc>
      </w:tr>
      <w:tr w:rsidR="00A41356" w:rsidRPr="00FC35FE" w:rsidTr="00540FF5">
        <w:tc>
          <w:tcPr>
            <w:tcW w:w="2432" w:type="dxa"/>
          </w:tcPr>
          <w:p w:rsidR="00A41356" w:rsidRPr="00FC35FE" w:rsidRDefault="00A41356" w:rsidP="00540FF5">
            <w:pPr>
              <w:pStyle w:val="NormalWeb"/>
              <w:rPr>
                <w:rFonts w:ascii="Arial" w:hAnsi="Arial" w:cs="Arial"/>
              </w:rPr>
            </w:pPr>
            <w:r w:rsidRPr="00FC35FE">
              <w:rPr>
                <w:rFonts w:ascii="Arial" w:hAnsi="Arial" w:cs="Arial"/>
              </w:rPr>
              <w:t>Median household income</w:t>
            </w:r>
          </w:p>
        </w:tc>
        <w:tc>
          <w:tcPr>
            <w:tcW w:w="2337" w:type="dxa"/>
          </w:tcPr>
          <w:p w:rsidR="00A41356" w:rsidRPr="00FC35FE" w:rsidRDefault="00A41356" w:rsidP="00540FF5">
            <w:pPr>
              <w:pStyle w:val="NormalWeb"/>
              <w:rPr>
                <w:rFonts w:ascii="Arial" w:hAnsi="Arial" w:cs="Arial"/>
              </w:rPr>
            </w:pPr>
            <w:r w:rsidRPr="00FC35FE">
              <w:rPr>
                <w:rFonts w:ascii="Arial" w:hAnsi="Arial" w:cs="Arial"/>
              </w:rPr>
              <w:t>$81,798</w:t>
            </w:r>
          </w:p>
        </w:tc>
        <w:tc>
          <w:tcPr>
            <w:tcW w:w="2338" w:type="dxa"/>
          </w:tcPr>
          <w:p w:rsidR="00A41356" w:rsidRPr="00FC35FE" w:rsidRDefault="00A41356" w:rsidP="00540FF5">
            <w:pPr>
              <w:pStyle w:val="NormalWeb"/>
              <w:rPr>
                <w:rFonts w:ascii="Arial" w:hAnsi="Arial" w:cs="Arial"/>
              </w:rPr>
            </w:pPr>
            <w:r w:rsidRPr="00FC35FE">
              <w:rPr>
                <w:rFonts w:ascii="Arial" w:hAnsi="Arial" w:cs="Arial"/>
              </w:rPr>
              <w:t>$55,975</w:t>
            </w:r>
          </w:p>
        </w:tc>
        <w:tc>
          <w:tcPr>
            <w:tcW w:w="2338" w:type="dxa"/>
          </w:tcPr>
          <w:p w:rsidR="00A41356" w:rsidRPr="00FC35FE" w:rsidRDefault="00A41356" w:rsidP="00540FF5">
            <w:pPr>
              <w:pStyle w:val="NormalWeb"/>
              <w:rPr>
                <w:rFonts w:ascii="Arial" w:hAnsi="Arial" w:cs="Arial"/>
              </w:rPr>
            </w:pPr>
            <w:r w:rsidRPr="00FC35FE">
              <w:rPr>
                <w:rFonts w:ascii="Arial" w:hAnsi="Arial" w:cs="Arial"/>
              </w:rPr>
              <w:t>$52,762</w:t>
            </w:r>
          </w:p>
        </w:tc>
      </w:tr>
      <w:tr w:rsidR="00A41356" w:rsidRPr="00FC35FE" w:rsidTr="00540FF5">
        <w:tc>
          <w:tcPr>
            <w:tcW w:w="2432" w:type="dxa"/>
          </w:tcPr>
          <w:p w:rsidR="00A41356" w:rsidRPr="00FC35FE" w:rsidRDefault="00A41356" w:rsidP="00540FF5">
            <w:pPr>
              <w:pStyle w:val="NormalWeb"/>
              <w:rPr>
                <w:rFonts w:ascii="Arial" w:hAnsi="Arial" w:cs="Arial"/>
              </w:rPr>
            </w:pPr>
            <w:r w:rsidRPr="00FC35FE">
              <w:rPr>
                <w:rFonts w:ascii="Arial" w:hAnsi="Arial" w:cs="Arial"/>
              </w:rPr>
              <w:t>Median Family income</w:t>
            </w:r>
          </w:p>
        </w:tc>
        <w:tc>
          <w:tcPr>
            <w:tcW w:w="2337" w:type="dxa"/>
          </w:tcPr>
          <w:p w:rsidR="00A41356" w:rsidRPr="00FC35FE" w:rsidRDefault="00A41356" w:rsidP="00540FF5">
            <w:pPr>
              <w:pStyle w:val="NormalWeb"/>
              <w:rPr>
                <w:rFonts w:ascii="Arial" w:hAnsi="Arial" w:cs="Arial"/>
              </w:rPr>
            </w:pPr>
            <w:r w:rsidRPr="00FC35FE">
              <w:rPr>
                <w:rFonts w:ascii="Arial" w:hAnsi="Arial" w:cs="Arial"/>
              </w:rPr>
              <w:t>$85,259</w:t>
            </w:r>
          </w:p>
        </w:tc>
        <w:tc>
          <w:tcPr>
            <w:tcW w:w="2338" w:type="dxa"/>
          </w:tcPr>
          <w:p w:rsidR="00A41356" w:rsidRPr="00FC35FE" w:rsidRDefault="00A41356" w:rsidP="00540FF5">
            <w:pPr>
              <w:pStyle w:val="NormalWeb"/>
              <w:rPr>
                <w:rFonts w:ascii="Arial" w:hAnsi="Arial" w:cs="Arial"/>
              </w:rPr>
            </w:pPr>
            <w:r w:rsidRPr="00FC35FE">
              <w:rPr>
                <w:rFonts w:ascii="Arial" w:hAnsi="Arial" w:cs="Arial"/>
              </w:rPr>
              <w:t>$72,724</w:t>
            </w:r>
          </w:p>
        </w:tc>
        <w:tc>
          <w:tcPr>
            <w:tcW w:w="2338" w:type="dxa"/>
          </w:tcPr>
          <w:p w:rsidR="00A41356" w:rsidRPr="00FC35FE" w:rsidRDefault="00A41356" w:rsidP="00540FF5">
            <w:pPr>
              <w:pStyle w:val="NormalWeb"/>
              <w:rPr>
                <w:rFonts w:ascii="Arial" w:hAnsi="Arial" w:cs="Arial"/>
              </w:rPr>
            </w:pPr>
            <w:r w:rsidRPr="00FC35FE">
              <w:rPr>
                <w:rFonts w:ascii="Arial" w:hAnsi="Arial" w:cs="Arial"/>
              </w:rPr>
              <w:t>$64,293</w:t>
            </w:r>
          </w:p>
        </w:tc>
      </w:tr>
      <w:tr w:rsidR="00A41356" w:rsidRPr="00FC35FE" w:rsidTr="00540FF5">
        <w:tc>
          <w:tcPr>
            <w:tcW w:w="2432" w:type="dxa"/>
          </w:tcPr>
          <w:p w:rsidR="00A41356" w:rsidRPr="00FC35FE" w:rsidRDefault="00A41356" w:rsidP="00540FF5">
            <w:pPr>
              <w:pStyle w:val="NormalWeb"/>
              <w:rPr>
                <w:rFonts w:ascii="Arial" w:hAnsi="Arial" w:cs="Arial"/>
              </w:rPr>
            </w:pPr>
            <w:r w:rsidRPr="00FC35FE">
              <w:rPr>
                <w:rFonts w:ascii="Arial" w:hAnsi="Arial" w:cs="Arial"/>
              </w:rPr>
              <w:t>Per capita income</w:t>
            </w:r>
          </w:p>
        </w:tc>
        <w:tc>
          <w:tcPr>
            <w:tcW w:w="2337" w:type="dxa"/>
          </w:tcPr>
          <w:p w:rsidR="00A41356" w:rsidRPr="00FC35FE" w:rsidRDefault="00A41356" w:rsidP="00540FF5">
            <w:pPr>
              <w:pStyle w:val="NormalWeb"/>
              <w:rPr>
                <w:rFonts w:ascii="Arial" w:hAnsi="Arial" w:cs="Arial"/>
              </w:rPr>
            </w:pPr>
            <w:r w:rsidRPr="00FC35FE">
              <w:rPr>
                <w:rFonts w:ascii="Arial" w:hAnsi="Arial" w:cs="Arial"/>
              </w:rPr>
              <w:t>$33,585</w:t>
            </w:r>
          </w:p>
        </w:tc>
        <w:tc>
          <w:tcPr>
            <w:tcW w:w="2338" w:type="dxa"/>
          </w:tcPr>
          <w:p w:rsidR="00A41356" w:rsidRPr="00FC35FE" w:rsidRDefault="00A41356" w:rsidP="00540FF5">
            <w:pPr>
              <w:pStyle w:val="NormalWeb"/>
              <w:rPr>
                <w:rFonts w:ascii="Arial" w:hAnsi="Arial" w:cs="Arial"/>
              </w:rPr>
            </w:pPr>
            <w:r w:rsidRPr="00FC35FE">
              <w:rPr>
                <w:rFonts w:ascii="Arial" w:hAnsi="Arial" w:cs="Arial"/>
              </w:rPr>
              <w:t>$29,685</w:t>
            </w:r>
          </w:p>
        </w:tc>
        <w:tc>
          <w:tcPr>
            <w:tcW w:w="2338" w:type="dxa"/>
          </w:tcPr>
          <w:p w:rsidR="00A41356" w:rsidRPr="00FC35FE" w:rsidRDefault="00A41356" w:rsidP="00540FF5">
            <w:pPr>
              <w:pStyle w:val="NormalWeb"/>
              <w:rPr>
                <w:rFonts w:ascii="Arial" w:hAnsi="Arial" w:cs="Arial"/>
              </w:rPr>
            </w:pPr>
            <w:r w:rsidRPr="00FC35FE">
              <w:rPr>
                <w:rFonts w:ascii="Arial" w:hAnsi="Arial" w:cs="Arial"/>
              </w:rPr>
              <w:t>$27,915</w:t>
            </w:r>
          </w:p>
        </w:tc>
      </w:tr>
      <w:tr w:rsidR="00A41356" w:rsidRPr="00FC35FE" w:rsidTr="00540FF5">
        <w:tc>
          <w:tcPr>
            <w:tcW w:w="2432" w:type="dxa"/>
          </w:tcPr>
          <w:p w:rsidR="00A41356" w:rsidRPr="00FC35FE" w:rsidRDefault="00A41356" w:rsidP="00540FF5">
            <w:pPr>
              <w:pStyle w:val="NormalWeb"/>
              <w:rPr>
                <w:rFonts w:ascii="Arial" w:hAnsi="Arial" w:cs="Arial"/>
              </w:rPr>
            </w:pPr>
            <w:r w:rsidRPr="00FC35FE">
              <w:rPr>
                <w:rFonts w:ascii="Arial" w:hAnsi="Arial" w:cs="Arial"/>
              </w:rPr>
              <w:t>All families below poverty level</w:t>
            </w:r>
          </w:p>
        </w:tc>
        <w:tc>
          <w:tcPr>
            <w:tcW w:w="2337" w:type="dxa"/>
          </w:tcPr>
          <w:p w:rsidR="00A41356" w:rsidRPr="00FC35FE" w:rsidRDefault="00A41356" w:rsidP="00540FF5">
            <w:pPr>
              <w:pStyle w:val="NormalWeb"/>
              <w:rPr>
                <w:rFonts w:ascii="Arial" w:hAnsi="Arial" w:cs="Arial"/>
              </w:rPr>
            </w:pPr>
            <w:r w:rsidRPr="00FC35FE">
              <w:rPr>
                <w:rFonts w:ascii="Arial" w:hAnsi="Arial" w:cs="Arial"/>
              </w:rPr>
              <w:t>4.7 %</w:t>
            </w:r>
          </w:p>
        </w:tc>
        <w:tc>
          <w:tcPr>
            <w:tcW w:w="2338" w:type="dxa"/>
          </w:tcPr>
          <w:p w:rsidR="00A41356" w:rsidRPr="00FC35FE" w:rsidRDefault="00A41356" w:rsidP="00540FF5">
            <w:pPr>
              <w:pStyle w:val="NormalWeb"/>
              <w:rPr>
                <w:rFonts w:ascii="Arial" w:hAnsi="Arial" w:cs="Arial"/>
              </w:rPr>
            </w:pPr>
            <w:r w:rsidRPr="00FC35FE">
              <w:rPr>
                <w:rFonts w:ascii="Arial" w:hAnsi="Arial" w:cs="Arial"/>
              </w:rPr>
              <w:t>8.9%</w:t>
            </w:r>
          </w:p>
        </w:tc>
        <w:tc>
          <w:tcPr>
            <w:tcW w:w="2338" w:type="dxa"/>
          </w:tcPr>
          <w:p w:rsidR="00A41356" w:rsidRPr="00FC35FE" w:rsidRDefault="00A41356" w:rsidP="00540FF5">
            <w:pPr>
              <w:pStyle w:val="NormalWeb"/>
              <w:rPr>
                <w:rFonts w:ascii="Arial" w:hAnsi="Arial" w:cs="Arial"/>
              </w:rPr>
            </w:pPr>
            <w:r w:rsidRPr="00FC35FE">
              <w:rPr>
                <w:rFonts w:ascii="Arial" w:hAnsi="Arial" w:cs="Arial"/>
              </w:rPr>
              <w:t>10.5%</w:t>
            </w:r>
          </w:p>
        </w:tc>
      </w:tr>
      <w:tr w:rsidR="00A41356" w:rsidRPr="00FC35FE" w:rsidTr="00540FF5">
        <w:tc>
          <w:tcPr>
            <w:tcW w:w="2432" w:type="dxa"/>
          </w:tcPr>
          <w:p w:rsidR="00A41356" w:rsidRPr="00FC35FE" w:rsidRDefault="00A41356" w:rsidP="00540FF5">
            <w:pPr>
              <w:pStyle w:val="NormalWeb"/>
              <w:rPr>
                <w:rFonts w:ascii="Arial" w:hAnsi="Arial" w:cs="Arial"/>
              </w:rPr>
            </w:pPr>
            <w:r w:rsidRPr="00FC35FE">
              <w:rPr>
                <w:rFonts w:ascii="Arial" w:hAnsi="Arial" w:cs="Arial"/>
              </w:rPr>
              <w:t>All people below poverty level</w:t>
            </w:r>
          </w:p>
        </w:tc>
        <w:tc>
          <w:tcPr>
            <w:tcW w:w="2337" w:type="dxa"/>
          </w:tcPr>
          <w:p w:rsidR="00A41356" w:rsidRPr="00FC35FE" w:rsidRDefault="00A41356" w:rsidP="00540FF5">
            <w:pPr>
              <w:pStyle w:val="NormalWeb"/>
              <w:rPr>
                <w:rFonts w:ascii="Arial" w:hAnsi="Arial" w:cs="Arial"/>
              </w:rPr>
            </w:pPr>
            <w:r w:rsidRPr="00FC35FE">
              <w:rPr>
                <w:rFonts w:ascii="Arial" w:hAnsi="Arial" w:cs="Arial"/>
              </w:rPr>
              <w:t>4.5 %</w:t>
            </w:r>
          </w:p>
        </w:tc>
        <w:tc>
          <w:tcPr>
            <w:tcW w:w="2338" w:type="dxa"/>
          </w:tcPr>
          <w:p w:rsidR="00A41356" w:rsidRPr="00FC35FE" w:rsidRDefault="00A41356" w:rsidP="00540FF5">
            <w:pPr>
              <w:pStyle w:val="NormalWeb"/>
              <w:rPr>
                <w:rFonts w:ascii="Arial" w:hAnsi="Arial" w:cs="Arial"/>
              </w:rPr>
            </w:pPr>
            <w:r w:rsidRPr="00FC35FE">
              <w:rPr>
                <w:rFonts w:ascii="Arial" w:hAnsi="Arial" w:cs="Arial"/>
              </w:rPr>
              <w:t>12.8%</w:t>
            </w:r>
          </w:p>
        </w:tc>
        <w:tc>
          <w:tcPr>
            <w:tcW w:w="2338" w:type="dxa"/>
          </w:tcPr>
          <w:p w:rsidR="00A41356" w:rsidRPr="00FC35FE" w:rsidRDefault="00A41356" w:rsidP="00540FF5">
            <w:pPr>
              <w:pStyle w:val="NormalWeb"/>
              <w:rPr>
                <w:rFonts w:ascii="Arial" w:hAnsi="Arial" w:cs="Arial"/>
              </w:rPr>
            </w:pPr>
            <w:r w:rsidRPr="00FC35FE">
              <w:rPr>
                <w:rFonts w:ascii="Arial" w:hAnsi="Arial" w:cs="Arial"/>
              </w:rPr>
              <w:t>14.3%</w:t>
            </w:r>
          </w:p>
        </w:tc>
      </w:tr>
    </w:tbl>
    <w:p w:rsidR="00B11BB8" w:rsidRDefault="0050196B" w:rsidP="00A41356">
      <w:pPr>
        <w:pStyle w:val="NormalWeb"/>
        <w:rPr>
          <w:rFonts w:ascii="Arial" w:hAnsi="Arial" w:cs="Arial"/>
        </w:rPr>
      </w:pPr>
      <w:r>
        <w:rPr>
          <w:rFonts w:ascii="Arial" w:hAnsi="Arial" w:cs="Arial"/>
        </w:rPr>
        <w:br/>
      </w:r>
      <w:r w:rsidR="0058225D">
        <w:rPr>
          <w:rFonts w:ascii="Arial" w:hAnsi="Arial" w:cs="Arial"/>
        </w:rPr>
        <w:t>Table 2:</w:t>
      </w:r>
    </w:p>
    <w:tbl>
      <w:tblPr>
        <w:tblStyle w:val="TableGrid"/>
        <w:tblW w:w="0" w:type="auto"/>
        <w:tblLook w:val="04A0" w:firstRow="1" w:lastRow="0" w:firstColumn="1" w:lastColumn="0" w:noHBand="0" w:noVBand="1"/>
      </w:tblPr>
      <w:tblGrid>
        <w:gridCol w:w="3775"/>
        <w:gridCol w:w="2700"/>
        <w:gridCol w:w="2875"/>
      </w:tblGrid>
      <w:tr w:rsidR="00B11BB8" w:rsidTr="00B11BB8">
        <w:tc>
          <w:tcPr>
            <w:tcW w:w="3775" w:type="dxa"/>
          </w:tcPr>
          <w:p w:rsidR="00B11BB8" w:rsidRDefault="00B11BB8" w:rsidP="00A41356">
            <w:pPr>
              <w:pStyle w:val="NormalWeb"/>
              <w:rPr>
                <w:rFonts w:ascii="Arial" w:hAnsi="Arial" w:cs="Arial"/>
              </w:rPr>
            </w:pPr>
          </w:p>
        </w:tc>
        <w:tc>
          <w:tcPr>
            <w:tcW w:w="2700" w:type="dxa"/>
          </w:tcPr>
          <w:p w:rsidR="00B11BB8" w:rsidRDefault="00B11BB8" w:rsidP="00A41356">
            <w:pPr>
              <w:pStyle w:val="NormalWeb"/>
              <w:rPr>
                <w:rFonts w:ascii="Arial" w:hAnsi="Arial" w:cs="Arial"/>
              </w:rPr>
            </w:pPr>
            <w:r>
              <w:rPr>
                <w:rFonts w:ascii="Arial" w:hAnsi="Arial" w:cs="Arial"/>
              </w:rPr>
              <w:t>Scituate</w:t>
            </w:r>
          </w:p>
        </w:tc>
        <w:tc>
          <w:tcPr>
            <w:tcW w:w="2875" w:type="dxa"/>
          </w:tcPr>
          <w:p w:rsidR="00B11BB8" w:rsidRDefault="00B11BB8" w:rsidP="00A41356">
            <w:pPr>
              <w:pStyle w:val="NormalWeb"/>
              <w:rPr>
                <w:rFonts w:ascii="Arial" w:hAnsi="Arial" w:cs="Arial"/>
              </w:rPr>
            </w:pPr>
            <w:r>
              <w:rPr>
                <w:rFonts w:ascii="Arial" w:hAnsi="Arial" w:cs="Arial"/>
              </w:rPr>
              <w:t>Rhode Island</w:t>
            </w:r>
          </w:p>
        </w:tc>
      </w:tr>
      <w:tr w:rsidR="00B11BB8" w:rsidTr="00B11BB8">
        <w:tc>
          <w:tcPr>
            <w:tcW w:w="3775" w:type="dxa"/>
          </w:tcPr>
          <w:p w:rsidR="00B11BB8" w:rsidRDefault="00B11BB8" w:rsidP="00A41356">
            <w:pPr>
              <w:pStyle w:val="NormalWeb"/>
              <w:rPr>
                <w:rFonts w:ascii="Arial" w:hAnsi="Arial" w:cs="Arial"/>
              </w:rPr>
            </w:pPr>
            <w:r>
              <w:rPr>
                <w:rFonts w:ascii="Arial" w:hAnsi="Arial" w:cs="Arial"/>
              </w:rPr>
              <w:t>Children in families receiving cash assistance</w:t>
            </w:r>
          </w:p>
        </w:tc>
        <w:tc>
          <w:tcPr>
            <w:tcW w:w="2700" w:type="dxa"/>
          </w:tcPr>
          <w:p w:rsidR="00B11BB8" w:rsidRDefault="00B11BB8" w:rsidP="00A41356">
            <w:pPr>
              <w:pStyle w:val="NormalWeb"/>
              <w:rPr>
                <w:rFonts w:ascii="Arial" w:hAnsi="Arial" w:cs="Arial"/>
              </w:rPr>
            </w:pPr>
            <w:r>
              <w:rPr>
                <w:rFonts w:ascii="Arial" w:hAnsi="Arial" w:cs="Arial"/>
              </w:rPr>
              <w:t>1%</w:t>
            </w:r>
          </w:p>
        </w:tc>
        <w:tc>
          <w:tcPr>
            <w:tcW w:w="2875" w:type="dxa"/>
          </w:tcPr>
          <w:p w:rsidR="00B11BB8" w:rsidRDefault="00B11BB8" w:rsidP="00A41356">
            <w:pPr>
              <w:pStyle w:val="NormalWeb"/>
              <w:rPr>
                <w:rFonts w:ascii="Arial" w:hAnsi="Arial" w:cs="Arial"/>
              </w:rPr>
            </w:pPr>
            <w:r>
              <w:rPr>
                <w:rFonts w:ascii="Arial" w:hAnsi="Arial" w:cs="Arial"/>
              </w:rPr>
              <w:t>5%</w:t>
            </w:r>
          </w:p>
        </w:tc>
      </w:tr>
      <w:tr w:rsidR="00B11BB8" w:rsidTr="00B11BB8">
        <w:tc>
          <w:tcPr>
            <w:tcW w:w="3775" w:type="dxa"/>
          </w:tcPr>
          <w:p w:rsidR="00B11BB8" w:rsidRDefault="00B11BB8" w:rsidP="00A41356">
            <w:pPr>
              <w:pStyle w:val="NormalWeb"/>
              <w:rPr>
                <w:rFonts w:ascii="Arial" w:hAnsi="Arial" w:cs="Arial"/>
              </w:rPr>
            </w:pPr>
            <w:r>
              <w:rPr>
                <w:rFonts w:ascii="Arial" w:hAnsi="Arial" w:cs="Arial"/>
              </w:rPr>
              <w:t xml:space="preserve">School breakfast program participation </w:t>
            </w:r>
          </w:p>
        </w:tc>
        <w:tc>
          <w:tcPr>
            <w:tcW w:w="2700" w:type="dxa"/>
          </w:tcPr>
          <w:p w:rsidR="00B11BB8" w:rsidRDefault="00B11BB8" w:rsidP="00A41356">
            <w:pPr>
              <w:pStyle w:val="NormalWeb"/>
              <w:rPr>
                <w:rFonts w:ascii="Arial" w:hAnsi="Arial" w:cs="Arial"/>
              </w:rPr>
            </w:pPr>
            <w:r>
              <w:rPr>
                <w:rFonts w:ascii="Arial" w:hAnsi="Arial" w:cs="Arial"/>
              </w:rPr>
              <w:t>6%</w:t>
            </w:r>
          </w:p>
        </w:tc>
        <w:tc>
          <w:tcPr>
            <w:tcW w:w="2875" w:type="dxa"/>
          </w:tcPr>
          <w:p w:rsidR="00B11BB8" w:rsidRDefault="00B11BB8" w:rsidP="00B11BB8">
            <w:pPr>
              <w:pStyle w:val="NormalWeb"/>
              <w:rPr>
                <w:rFonts w:ascii="Arial" w:hAnsi="Arial" w:cs="Arial"/>
              </w:rPr>
            </w:pPr>
            <w:r>
              <w:rPr>
                <w:rFonts w:ascii="Arial" w:hAnsi="Arial" w:cs="Arial"/>
              </w:rPr>
              <w:t>35%</w:t>
            </w:r>
          </w:p>
        </w:tc>
      </w:tr>
    </w:tbl>
    <w:p w:rsidR="0050196B" w:rsidRPr="00FC35FE" w:rsidRDefault="0050196B" w:rsidP="00A41356">
      <w:pPr>
        <w:pStyle w:val="NormalWeb"/>
        <w:rPr>
          <w:rFonts w:ascii="Arial" w:hAnsi="Arial" w:cs="Arial"/>
        </w:rPr>
      </w:pPr>
      <w:r>
        <w:rPr>
          <w:rFonts w:ascii="Arial" w:hAnsi="Arial" w:cs="Arial"/>
        </w:rPr>
        <w:br/>
      </w:r>
      <w:r w:rsidR="0058225D">
        <w:rPr>
          <w:rFonts w:ascii="Arial" w:hAnsi="Arial" w:cs="Arial"/>
        </w:rPr>
        <w:t>Table 3:</w:t>
      </w:r>
    </w:p>
    <w:tbl>
      <w:tblPr>
        <w:tblStyle w:val="TableGrid"/>
        <w:tblW w:w="0" w:type="auto"/>
        <w:tblLook w:val="04A0" w:firstRow="1" w:lastRow="0" w:firstColumn="1" w:lastColumn="0" w:noHBand="0" w:noVBand="1"/>
      </w:tblPr>
      <w:tblGrid>
        <w:gridCol w:w="3116"/>
        <w:gridCol w:w="3117"/>
        <w:gridCol w:w="3117"/>
      </w:tblGrid>
      <w:tr w:rsidR="0050196B" w:rsidTr="0050196B">
        <w:tc>
          <w:tcPr>
            <w:tcW w:w="3116" w:type="dxa"/>
          </w:tcPr>
          <w:p w:rsidR="0050196B" w:rsidRDefault="0050196B" w:rsidP="00A41356">
            <w:pPr>
              <w:pStyle w:val="NormalWeb"/>
              <w:rPr>
                <w:rFonts w:ascii="Arial" w:hAnsi="Arial" w:cs="Arial"/>
              </w:rPr>
            </w:pPr>
          </w:p>
        </w:tc>
        <w:tc>
          <w:tcPr>
            <w:tcW w:w="3117" w:type="dxa"/>
          </w:tcPr>
          <w:p w:rsidR="0050196B" w:rsidRDefault="0050196B" w:rsidP="00A41356">
            <w:pPr>
              <w:pStyle w:val="NormalWeb"/>
              <w:rPr>
                <w:rFonts w:ascii="Arial" w:hAnsi="Arial" w:cs="Arial"/>
              </w:rPr>
            </w:pPr>
            <w:r>
              <w:rPr>
                <w:rFonts w:ascii="Arial" w:hAnsi="Arial" w:cs="Arial"/>
              </w:rPr>
              <w:t>Scituate</w:t>
            </w:r>
          </w:p>
        </w:tc>
        <w:tc>
          <w:tcPr>
            <w:tcW w:w="3117" w:type="dxa"/>
          </w:tcPr>
          <w:p w:rsidR="0050196B" w:rsidRDefault="0050196B" w:rsidP="00A41356">
            <w:pPr>
              <w:pStyle w:val="NormalWeb"/>
              <w:rPr>
                <w:rFonts w:ascii="Arial" w:hAnsi="Arial" w:cs="Arial"/>
              </w:rPr>
            </w:pPr>
            <w:r>
              <w:rPr>
                <w:rFonts w:ascii="Arial" w:hAnsi="Arial" w:cs="Arial"/>
              </w:rPr>
              <w:t>Rhode Island</w:t>
            </w:r>
          </w:p>
        </w:tc>
      </w:tr>
      <w:tr w:rsidR="0050196B" w:rsidTr="0050196B">
        <w:tc>
          <w:tcPr>
            <w:tcW w:w="3116" w:type="dxa"/>
          </w:tcPr>
          <w:p w:rsidR="0050196B" w:rsidRDefault="0050196B" w:rsidP="00A41356">
            <w:pPr>
              <w:pStyle w:val="NormalWeb"/>
              <w:rPr>
                <w:rFonts w:ascii="Arial" w:hAnsi="Arial" w:cs="Arial"/>
              </w:rPr>
            </w:pPr>
            <w:r>
              <w:rPr>
                <w:rFonts w:ascii="Arial" w:hAnsi="Arial" w:cs="Arial"/>
              </w:rPr>
              <w:t>Child Population</w:t>
            </w:r>
          </w:p>
        </w:tc>
        <w:tc>
          <w:tcPr>
            <w:tcW w:w="3117" w:type="dxa"/>
          </w:tcPr>
          <w:p w:rsidR="0050196B" w:rsidRDefault="0021617B" w:rsidP="00A41356">
            <w:pPr>
              <w:pStyle w:val="NormalWeb"/>
              <w:rPr>
                <w:rFonts w:ascii="Arial" w:hAnsi="Arial" w:cs="Arial"/>
              </w:rPr>
            </w:pPr>
            <w:r>
              <w:rPr>
                <w:rFonts w:ascii="Arial" w:hAnsi="Arial" w:cs="Arial"/>
              </w:rPr>
              <w:t>2,272</w:t>
            </w:r>
          </w:p>
        </w:tc>
        <w:tc>
          <w:tcPr>
            <w:tcW w:w="3117" w:type="dxa"/>
          </w:tcPr>
          <w:p w:rsidR="0050196B" w:rsidRDefault="0021617B" w:rsidP="00A41356">
            <w:pPr>
              <w:pStyle w:val="NormalWeb"/>
              <w:rPr>
                <w:rFonts w:ascii="Arial" w:hAnsi="Arial" w:cs="Arial"/>
              </w:rPr>
            </w:pPr>
            <w:r>
              <w:rPr>
                <w:rFonts w:ascii="Arial" w:hAnsi="Arial" w:cs="Arial"/>
              </w:rPr>
              <w:t>223,956</w:t>
            </w:r>
          </w:p>
        </w:tc>
      </w:tr>
      <w:tr w:rsidR="0050196B" w:rsidTr="0050196B">
        <w:tc>
          <w:tcPr>
            <w:tcW w:w="3116" w:type="dxa"/>
          </w:tcPr>
          <w:p w:rsidR="0050196B" w:rsidRDefault="0021617B" w:rsidP="00A41356">
            <w:pPr>
              <w:pStyle w:val="NormalWeb"/>
              <w:rPr>
                <w:rFonts w:ascii="Arial" w:hAnsi="Arial" w:cs="Arial"/>
              </w:rPr>
            </w:pPr>
            <w:r>
              <w:rPr>
                <w:rFonts w:ascii="Arial" w:hAnsi="Arial" w:cs="Arial"/>
              </w:rPr>
              <w:t>Children in single-parent families</w:t>
            </w:r>
          </w:p>
        </w:tc>
        <w:tc>
          <w:tcPr>
            <w:tcW w:w="3117" w:type="dxa"/>
          </w:tcPr>
          <w:p w:rsidR="0050196B" w:rsidRDefault="0021617B" w:rsidP="00A41356">
            <w:pPr>
              <w:pStyle w:val="NormalWeb"/>
              <w:rPr>
                <w:rFonts w:ascii="Arial" w:hAnsi="Arial" w:cs="Arial"/>
              </w:rPr>
            </w:pPr>
            <w:r>
              <w:rPr>
                <w:rFonts w:ascii="Arial" w:hAnsi="Arial" w:cs="Arial"/>
              </w:rPr>
              <w:t>16%</w:t>
            </w:r>
          </w:p>
        </w:tc>
        <w:tc>
          <w:tcPr>
            <w:tcW w:w="3117" w:type="dxa"/>
          </w:tcPr>
          <w:p w:rsidR="0050196B" w:rsidRDefault="0021617B" w:rsidP="00A41356">
            <w:pPr>
              <w:pStyle w:val="NormalWeb"/>
              <w:rPr>
                <w:rFonts w:ascii="Arial" w:hAnsi="Arial" w:cs="Arial"/>
              </w:rPr>
            </w:pPr>
            <w:r>
              <w:rPr>
                <w:rFonts w:ascii="Arial" w:hAnsi="Arial" w:cs="Arial"/>
              </w:rPr>
              <w:t>31%</w:t>
            </w:r>
          </w:p>
        </w:tc>
      </w:tr>
      <w:tr w:rsidR="0050196B" w:rsidTr="0050196B">
        <w:tc>
          <w:tcPr>
            <w:tcW w:w="3116" w:type="dxa"/>
          </w:tcPr>
          <w:p w:rsidR="0050196B" w:rsidRDefault="0021617B" w:rsidP="00A41356">
            <w:pPr>
              <w:pStyle w:val="NormalWeb"/>
              <w:rPr>
                <w:rFonts w:ascii="Arial" w:hAnsi="Arial" w:cs="Arial"/>
              </w:rPr>
            </w:pPr>
            <w:r>
              <w:rPr>
                <w:rFonts w:ascii="Arial" w:hAnsi="Arial" w:cs="Arial"/>
              </w:rPr>
              <w:t>Children living in families below the poverty threshold</w:t>
            </w:r>
          </w:p>
        </w:tc>
        <w:tc>
          <w:tcPr>
            <w:tcW w:w="3117" w:type="dxa"/>
          </w:tcPr>
          <w:p w:rsidR="0050196B" w:rsidRDefault="0021617B" w:rsidP="00A41356">
            <w:pPr>
              <w:pStyle w:val="NormalWeb"/>
              <w:rPr>
                <w:rFonts w:ascii="Arial" w:hAnsi="Arial" w:cs="Arial"/>
              </w:rPr>
            </w:pPr>
            <w:r>
              <w:rPr>
                <w:rFonts w:ascii="Arial" w:hAnsi="Arial" w:cs="Arial"/>
              </w:rPr>
              <w:t>4%</w:t>
            </w:r>
          </w:p>
        </w:tc>
        <w:tc>
          <w:tcPr>
            <w:tcW w:w="3117" w:type="dxa"/>
          </w:tcPr>
          <w:p w:rsidR="0050196B" w:rsidRDefault="0021617B" w:rsidP="00A41356">
            <w:pPr>
              <w:pStyle w:val="NormalWeb"/>
              <w:rPr>
                <w:rFonts w:ascii="Arial" w:hAnsi="Arial" w:cs="Arial"/>
              </w:rPr>
            </w:pPr>
            <w:r>
              <w:rPr>
                <w:rFonts w:ascii="Arial" w:hAnsi="Arial" w:cs="Arial"/>
              </w:rPr>
              <w:t>17.9%</w:t>
            </w:r>
          </w:p>
        </w:tc>
      </w:tr>
      <w:tr w:rsidR="0050196B" w:rsidTr="0050196B">
        <w:tc>
          <w:tcPr>
            <w:tcW w:w="3116" w:type="dxa"/>
          </w:tcPr>
          <w:p w:rsidR="0050196B" w:rsidRDefault="0021617B" w:rsidP="00A41356">
            <w:pPr>
              <w:pStyle w:val="NormalWeb"/>
              <w:rPr>
                <w:rFonts w:ascii="Arial" w:hAnsi="Arial" w:cs="Arial"/>
              </w:rPr>
            </w:pPr>
            <w:r>
              <w:rPr>
                <w:rFonts w:ascii="Arial" w:hAnsi="Arial" w:cs="Arial"/>
              </w:rPr>
              <w:t>Households with grandparents financially responsible for grandchildren</w:t>
            </w:r>
          </w:p>
        </w:tc>
        <w:tc>
          <w:tcPr>
            <w:tcW w:w="3117" w:type="dxa"/>
          </w:tcPr>
          <w:p w:rsidR="0050196B" w:rsidRDefault="0021617B" w:rsidP="00A41356">
            <w:pPr>
              <w:pStyle w:val="NormalWeb"/>
              <w:rPr>
                <w:rFonts w:ascii="Arial" w:hAnsi="Arial" w:cs="Arial"/>
              </w:rPr>
            </w:pPr>
            <w:r>
              <w:rPr>
                <w:rFonts w:ascii="Arial" w:hAnsi="Arial" w:cs="Arial"/>
              </w:rPr>
              <w:t>6%</w:t>
            </w:r>
          </w:p>
        </w:tc>
        <w:tc>
          <w:tcPr>
            <w:tcW w:w="3117" w:type="dxa"/>
          </w:tcPr>
          <w:p w:rsidR="0050196B" w:rsidRDefault="0021617B" w:rsidP="00A41356">
            <w:pPr>
              <w:pStyle w:val="NormalWeb"/>
              <w:rPr>
                <w:rFonts w:ascii="Arial" w:hAnsi="Arial" w:cs="Arial"/>
              </w:rPr>
            </w:pPr>
            <w:r>
              <w:rPr>
                <w:rFonts w:ascii="Arial" w:hAnsi="Arial" w:cs="Arial"/>
              </w:rPr>
              <w:t>6%</w:t>
            </w:r>
          </w:p>
        </w:tc>
      </w:tr>
    </w:tbl>
    <w:p w:rsidR="00A41356" w:rsidRPr="00FC35FE" w:rsidRDefault="00A41356" w:rsidP="00A41356">
      <w:pPr>
        <w:pStyle w:val="NormalWeb"/>
        <w:rPr>
          <w:rFonts w:ascii="Arial" w:hAnsi="Arial" w:cs="Arial"/>
        </w:rPr>
      </w:pPr>
    </w:p>
    <w:p w:rsidR="00A41356" w:rsidRPr="0058225D" w:rsidRDefault="0058225D" w:rsidP="00A41356">
      <w:pPr>
        <w:pStyle w:val="NormalWeb"/>
        <w:rPr>
          <w:rFonts w:ascii="Arial" w:hAnsi="Arial" w:cs="Arial"/>
          <w:sz w:val="28"/>
          <w:szCs w:val="28"/>
        </w:rPr>
      </w:pPr>
      <w:bookmarkStart w:id="0" w:name="_GoBack"/>
      <w:r w:rsidRPr="0058225D">
        <w:rPr>
          <w:rFonts w:ascii="Arial" w:hAnsi="Arial" w:cs="Arial"/>
          <w:sz w:val="28"/>
          <w:szCs w:val="28"/>
        </w:rPr>
        <w:t>Race/Ethnicity in Scituate</w:t>
      </w:r>
    </w:p>
    <w:bookmarkEnd w:id="0"/>
    <w:tbl>
      <w:tblPr>
        <w:tblStyle w:val="TableGrid"/>
        <w:tblW w:w="0" w:type="auto"/>
        <w:tblLook w:val="04A0" w:firstRow="1" w:lastRow="0" w:firstColumn="1" w:lastColumn="0" w:noHBand="0" w:noVBand="1"/>
      </w:tblPr>
      <w:tblGrid>
        <w:gridCol w:w="2337"/>
        <w:gridCol w:w="2337"/>
        <w:gridCol w:w="2338"/>
        <w:gridCol w:w="2338"/>
      </w:tblGrid>
      <w:tr w:rsidR="00A41356" w:rsidRPr="00FC35FE" w:rsidTr="00540FF5">
        <w:tc>
          <w:tcPr>
            <w:tcW w:w="2337" w:type="dxa"/>
          </w:tcPr>
          <w:p w:rsidR="00A41356" w:rsidRPr="00FC35FE" w:rsidRDefault="00A41356" w:rsidP="00540FF5">
            <w:pPr>
              <w:pStyle w:val="NormalWeb"/>
              <w:rPr>
                <w:rFonts w:ascii="Arial" w:hAnsi="Arial" w:cs="Arial"/>
              </w:rPr>
            </w:pPr>
          </w:p>
        </w:tc>
        <w:tc>
          <w:tcPr>
            <w:tcW w:w="2337" w:type="dxa"/>
          </w:tcPr>
          <w:p w:rsidR="00A41356" w:rsidRPr="00FC35FE" w:rsidRDefault="00A41356" w:rsidP="00540FF5">
            <w:pPr>
              <w:pStyle w:val="NormalWeb"/>
              <w:rPr>
                <w:rFonts w:ascii="Arial" w:hAnsi="Arial" w:cs="Arial"/>
              </w:rPr>
            </w:pPr>
            <w:r w:rsidRPr="00FC35FE">
              <w:rPr>
                <w:rFonts w:ascii="Arial" w:hAnsi="Arial" w:cs="Arial"/>
              </w:rPr>
              <w:t>Scituate</w:t>
            </w:r>
          </w:p>
        </w:tc>
        <w:tc>
          <w:tcPr>
            <w:tcW w:w="2338" w:type="dxa"/>
          </w:tcPr>
          <w:p w:rsidR="00A41356" w:rsidRPr="00FC35FE" w:rsidRDefault="00A41356" w:rsidP="00540FF5">
            <w:pPr>
              <w:pStyle w:val="NormalWeb"/>
              <w:rPr>
                <w:rFonts w:ascii="Arial" w:hAnsi="Arial" w:cs="Arial"/>
              </w:rPr>
            </w:pPr>
            <w:r w:rsidRPr="00FC35FE">
              <w:rPr>
                <w:rFonts w:ascii="Arial" w:hAnsi="Arial" w:cs="Arial"/>
              </w:rPr>
              <w:t>Rhode Island</w:t>
            </w:r>
          </w:p>
        </w:tc>
        <w:tc>
          <w:tcPr>
            <w:tcW w:w="2338" w:type="dxa"/>
          </w:tcPr>
          <w:p w:rsidR="00A41356" w:rsidRPr="00FC35FE" w:rsidRDefault="00A41356" w:rsidP="00540FF5">
            <w:pPr>
              <w:pStyle w:val="NormalWeb"/>
              <w:rPr>
                <w:rFonts w:ascii="Arial" w:hAnsi="Arial" w:cs="Arial"/>
              </w:rPr>
            </w:pPr>
            <w:r w:rsidRPr="00FC35FE">
              <w:rPr>
                <w:rFonts w:ascii="Arial" w:hAnsi="Arial" w:cs="Arial"/>
              </w:rPr>
              <w:t>US</w:t>
            </w:r>
          </w:p>
        </w:tc>
      </w:tr>
      <w:tr w:rsidR="00A41356" w:rsidRPr="00FC35FE" w:rsidTr="00540FF5">
        <w:tc>
          <w:tcPr>
            <w:tcW w:w="2337" w:type="dxa"/>
          </w:tcPr>
          <w:p w:rsidR="00A41356" w:rsidRPr="00FC35FE" w:rsidRDefault="00A41356" w:rsidP="00540FF5">
            <w:pPr>
              <w:pStyle w:val="NormalWeb"/>
              <w:rPr>
                <w:rFonts w:ascii="Arial" w:hAnsi="Arial" w:cs="Arial"/>
              </w:rPr>
            </w:pPr>
            <w:r w:rsidRPr="00FC35FE">
              <w:rPr>
                <w:rFonts w:ascii="Arial" w:hAnsi="Arial" w:cs="Arial"/>
              </w:rPr>
              <w:t>White</w:t>
            </w:r>
          </w:p>
        </w:tc>
        <w:tc>
          <w:tcPr>
            <w:tcW w:w="2337" w:type="dxa"/>
          </w:tcPr>
          <w:p w:rsidR="00A41356" w:rsidRPr="00FC35FE" w:rsidRDefault="00A41356" w:rsidP="00540FF5">
            <w:pPr>
              <w:pStyle w:val="NormalWeb"/>
              <w:rPr>
                <w:rFonts w:ascii="Arial" w:hAnsi="Arial" w:cs="Arial"/>
              </w:rPr>
            </w:pPr>
            <w:r w:rsidRPr="00FC35FE">
              <w:rPr>
                <w:rFonts w:ascii="Arial" w:hAnsi="Arial" w:cs="Arial"/>
              </w:rPr>
              <w:t>97.4%</w:t>
            </w:r>
          </w:p>
        </w:tc>
        <w:tc>
          <w:tcPr>
            <w:tcW w:w="2338" w:type="dxa"/>
          </w:tcPr>
          <w:p w:rsidR="00A41356" w:rsidRPr="00FC35FE" w:rsidRDefault="00A41356" w:rsidP="00540FF5">
            <w:pPr>
              <w:pStyle w:val="NormalWeb"/>
              <w:rPr>
                <w:rFonts w:ascii="Arial" w:hAnsi="Arial" w:cs="Arial"/>
              </w:rPr>
            </w:pPr>
            <w:r w:rsidRPr="00FC35FE">
              <w:rPr>
                <w:rFonts w:ascii="Arial" w:hAnsi="Arial" w:cs="Arial"/>
              </w:rPr>
              <w:t>81.4%</w:t>
            </w:r>
          </w:p>
        </w:tc>
        <w:tc>
          <w:tcPr>
            <w:tcW w:w="2338" w:type="dxa"/>
          </w:tcPr>
          <w:p w:rsidR="00A41356" w:rsidRPr="00FC35FE" w:rsidRDefault="00A41356" w:rsidP="00540FF5">
            <w:pPr>
              <w:pStyle w:val="NormalWeb"/>
              <w:rPr>
                <w:rFonts w:ascii="Arial" w:hAnsi="Arial" w:cs="Arial"/>
              </w:rPr>
            </w:pPr>
            <w:r w:rsidRPr="00FC35FE">
              <w:rPr>
                <w:rFonts w:ascii="Arial" w:hAnsi="Arial" w:cs="Arial"/>
              </w:rPr>
              <w:t>72.4%</w:t>
            </w:r>
          </w:p>
        </w:tc>
      </w:tr>
      <w:tr w:rsidR="00A41356" w:rsidRPr="00FC35FE" w:rsidTr="00540FF5">
        <w:tc>
          <w:tcPr>
            <w:tcW w:w="2337" w:type="dxa"/>
          </w:tcPr>
          <w:p w:rsidR="00A41356" w:rsidRPr="00FC35FE" w:rsidRDefault="00A41356" w:rsidP="00540FF5">
            <w:pPr>
              <w:pStyle w:val="NormalWeb"/>
              <w:rPr>
                <w:rFonts w:ascii="Arial" w:hAnsi="Arial" w:cs="Arial"/>
              </w:rPr>
            </w:pPr>
            <w:r w:rsidRPr="00FC35FE">
              <w:rPr>
                <w:rFonts w:ascii="Arial" w:hAnsi="Arial" w:cs="Arial"/>
              </w:rPr>
              <w:t>Black/African Americans</w:t>
            </w:r>
          </w:p>
        </w:tc>
        <w:tc>
          <w:tcPr>
            <w:tcW w:w="2337" w:type="dxa"/>
          </w:tcPr>
          <w:p w:rsidR="00A41356" w:rsidRPr="00FC35FE" w:rsidRDefault="00A41356" w:rsidP="00540FF5">
            <w:pPr>
              <w:pStyle w:val="NormalWeb"/>
              <w:rPr>
                <w:rFonts w:ascii="Arial" w:hAnsi="Arial" w:cs="Arial"/>
              </w:rPr>
            </w:pPr>
            <w:r w:rsidRPr="00FC35FE">
              <w:rPr>
                <w:rFonts w:ascii="Arial" w:hAnsi="Arial" w:cs="Arial"/>
              </w:rPr>
              <w:t>0.1%</w:t>
            </w:r>
          </w:p>
        </w:tc>
        <w:tc>
          <w:tcPr>
            <w:tcW w:w="2338" w:type="dxa"/>
          </w:tcPr>
          <w:p w:rsidR="00A41356" w:rsidRPr="00FC35FE" w:rsidRDefault="00A41356" w:rsidP="00540FF5">
            <w:pPr>
              <w:pStyle w:val="NormalWeb"/>
              <w:rPr>
                <w:rFonts w:ascii="Arial" w:hAnsi="Arial" w:cs="Arial"/>
              </w:rPr>
            </w:pPr>
            <w:r w:rsidRPr="00FC35FE">
              <w:rPr>
                <w:rFonts w:ascii="Arial" w:hAnsi="Arial" w:cs="Arial"/>
              </w:rPr>
              <w:t>5.7%</w:t>
            </w:r>
          </w:p>
        </w:tc>
        <w:tc>
          <w:tcPr>
            <w:tcW w:w="2338" w:type="dxa"/>
          </w:tcPr>
          <w:p w:rsidR="00A41356" w:rsidRPr="00FC35FE" w:rsidRDefault="00A41356" w:rsidP="00540FF5">
            <w:pPr>
              <w:pStyle w:val="NormalWeb"/>
              <w:rPr>
                <w:rFonts w:ascii="Arial" w:hAnsi="Arial" w:cs="Arial"/>
              </w:rPr>
            </w:pPr>
            <w:r w:rsidRPr="00FC35FE">
              <w:rPr>
                <w:rFonts w:ascii="Arial" w:hAnsi="Arial" w:cs="Arial"/>
              </w:rPr>
              <w:t>12.6%</w:t>
            </w:r>
          </w:p>
        </w:tc>
      </w:tr>
      <w:tr w:rsidR="00A41356" w:rsidRPr="00FC35FE" w:rsidTr="00540FF5">
        <w:tc>
          <w:tcPr>
            <w:tcW w:w="2337" w:type="dxa"/>
          </w:tcPr>
          <w:p w:rsidR="00A41356" w:rsidRPr="00FC35FE" w:rsidRDefault="00A41356" w:rsidP="00540FF5">
            <w:pPr>
              <w:pStyle w:val="NormalWeb"/>
              <w:rPr>
                <w:rFonts w:ascii="Arial" w:hAnsi="Arial" w:cs="Arial"/>
              </w:rPr>
            </w:pPr>
            <w:r w:rsidRPr="00FC35FE">
              <w:rPr>
                <w:rFonts w:ascii="Arial" w:hAnsi="Arial" w:cs="Arial"/>
              </w:rPr>
              <w:t>Asian</w:t>
            </w:r>
          </w:p>
        </w:tc>
        <w:tc>
          <w:tcPr>
            <w:tcW w:w="2337" w:type="dxa"/>
          </w:tcPr>
          <w:p w:rsidR="00A41356" w:rsidRPr="00FC35FE" w:rsidRDefault="00A41356" w:rsidP="00540FF5">
            <w:pPr>
              <w:pStyle w:val="NormalWeb"/>
              <w:rPr>
                <w:rFonts w:ascii="Arial" w:hAnsi="Arial" w:cs="Arial"/>
              </w:rPr>
            </w:pPr>
            <w:r w:rsidRPr="00FC35FE">
              <w:rPr>
                <w:rFonts w:ascii="Arial" w:hAnsi="Arial" w:cs="Arial"/>
              </w:rPr>
              <w:t>0.1%</w:t>
            </w:r>
          </w:p>
        </w:tc>
        <w:tc>
          <w:tcPr>
            <w:tcW w:w="2338" w:type="dxa"/>
          </w:tcPr>
          <w:p w:rsidR="00A41356" w:rsidRPr="00FC35FE" w:rsidRDefault="00A41356" w:rsidP="00540FF5">
            <w:pPr>
              <w:pStyle w:val="NormalWeb"/>
              <w:rPr>
                <w:rFonts w:ascii="Arial" w:hAnsi="Arial" w:cs="Arial"/>
              </w:rPr>
            </w:pPr>
            <w:r w:rsidRPr="00FC35FE">
              <w:rPr>
                <w:rFonts w:ascii="Arial" w:hAnsi="Arial" w:cs="Arial"/>
              </w:rPr>
              <w:t>2.9%</w:t>
            </w:r>
          </w:p>
        </w:tc>
        <w:tc>
          <w:tcPr>
            <w:tcW w:w="2338" w:type="dxa"/>
          </w:tcPr>
          <w:p w:rsidR="00A41356" w:rsidRPr="00FC35FE" w:rsidRDefault="00A41356" w:rsidP="00540FF5">
            <w:pPr>
              <w:pStyle w:val="NormalWeb"/>
              <w:rPr>
                <w:rFonts w:ascii="Arial" w:hAnsi="Arial" w:cs="Arial"/>
              </w:rPr>
            </w:pPr>
            <w:r w:rsidRPr="00FC35FE">
              <w:rPr>
                <w:rFonts w:ascii="Arial" w:hAnsi="Arial" w:cs="Arial"/>
              </w:rPr>
              <w:t>4.8%</w:t>
            </w:r>
          </w:p>
        </w:tc>
      </w:tr>
      <w:tr w:rsidR="00A41356" w:rsidRPr="00FC35FE" w:rsidTr="00540FF5">
        <w:tc>
          <w:tcPr>
            <w:tcW w:w="2337" w:type="dxa"/>
          </w:tcPr>
          <w:p w:rsidR="00A41356" w:rsidRPr="00FC35FE" w:rsidRDefault="00A41356" w:rsidP="00540FF5">
            <w:pPr>
              <w:pStyle w:val="NormalWeb"/>
              <w:rPr>
                <w:rFonts w:ascii="Arial" w:hAnsi="Arial" w:cs="Arial"/>
              </w:rPr>
            </w:pPr>
            <w:r w:rsidRPr="00FC35FE">
              <w:rPr>
                <w:rFonts w:ascii="Arial" w:hAnsi="Arial" w:cs="Arial"/>
              </w:rPr>
              <w:t>Hispanic or Latino</w:t>
            </w:r>
          </w:p>
        </w:tc>
        <w:tc>
          <w:tcPr>
            <w:tcW w:w="2337" w:type="dxa"/>
          </w:tcPr>
          <w:p w:rsidR="00A41356" w:rsidRPr="00FC35FE" w:rsidRDefault="00A41356" w:rsidP="00540FF5">
            <w:pPr>
              <w:pStyle w:val="NormalWeb"/>
              <w:rPr>
                <w:rFonts w:ascii="Arial" w:hAnsi="Arial" w:cs="Arial"/>
              </w:rPr>
            </w:pPr>
            <w:r w:rsidRPr="00FC35FE">
              <w:rPr>
                <w:rFonts w:ascii="Arial" w:hAnsi="Arial" w:cs="Arial"/>
              </w:rPr>
              <w:t>0.8%</w:t>
            </w:r>
          </w:p>
        </w:tc>
        <w:tc>
          <w:tcPr>
            <w:tcW w:w="2338" w:type="dxa"/>
          </w:tcPr>
          <w:p w:rsidR="00A41356" w:rsidRPr="00FC35FE" w:rsidRDefault="00A41356" w:rsidP="00540FF5">
            <w:pPr>
              <w:pStyle w:val="NormalWeb"/>
              <w:rPr>
                <w:rFonts w:ascii="Arial" w:hAnsi="Arial" w:cs="Arial"/>
              </w:rPr>
            </w:pPr>
            <w:r w:rsidRPr="00FC35FE">
              <w:rPr>
                <w:rFonts w:ascii="Arial" w:hAnsi="Arial" w:cs="Arial"/>
              </w:rPr>
              <w:t>12.4%</w:t>
            </w:r>
          </w:p>
        </w:tc>
        <w:tc>
          <w:tcPr>
            <w:tcW w:w="2338" w:type="dxa"/>
          </w:tcPr>
          <w:p w:rsidR="00A41356" w:rsidRPr="00FC35FE" w:rsidRDefault="00A41356" w:rsidP="00540FF5">
            <w:pPr>
              <w:pStyle w:val="NormalWeb"/>
              <w:rPr>
                <w:rFonts w:ascii="Arial" w:hAnsi="Arial" w:cs="Arial"/>
              </w:rPr>
            </w:pPr>
            <w:r w:rsidRPr="00FC35FE">
              <w:rPr>
                <w:rFonts w:ascii="Arial" w:hAnsi="Arial" w:cs="Arial"/>
              </w:rPr>
              <w:t>16.3%</w:t>
            </w:r>
          </w:p>
        </w:tc>
      </w:tr>
      <w:tr w:rsidR="00A41356" w:rsidRPr="00FC35FE" w:rsidTr="00540FF5">
        <w:tc>
          <w:tcPr>
            <w:tcW w:w="2337" w:type="dxa"/>
          </w:tcPr>
          <w:p w:rsidR="00A41356" w:rsidRPr="00FC35FE" w:rsidRDefault="00A41356" w:rsidP="00540FF5">
            <w:pPr>
              <w:pStyle w:val="NormalWeb"/>
              <w:rPr>
                <w:rFonts w:ascii="Arial" w:hAnsi="Arial" w:cs="Arial"/>
              </w:rPr>
            </w:pPr>
            <w:r w:rsidRPr="00FC35FE">
              <w:rPr>
                <w:rFonts w:ascii="Arial" w:hAnsi="Arial" w:cs="Arial"/>
              </w:rPr>
              <w:t>American Indian and Alaska Native</w:t>
            </w:r>
          </w:p>
        </w:tc>
        <w:tc>
          <w:tcPr>
            <w:tcW w:w="2337" w:type="dxa"/>
          </w:tcPr>
          <w:p w:rsidR="00A41356" w:rsidRPr="00FC35FE" w:rsidRDefault="00A41356" w:rsidP="00540FF5">
            <w:pPr>
              <w:pStyle w:val="NormalWeb"/>
              <w:rPr>
                <w:rFonts w:ascii="Arial" w:hAnsi="Arial" w:cs="Arial"/>
              </w:rPr>
            </w:pPr>
            <w:r w:rsidRPr="00FC35FE">
              <w:rPr>
                <w:rFonts w:ascii="Arial" w:hAnsi="Arial" w:cs="Arial"/>
              </w:rPr>
              <w:t>0.1%</w:t>
            </w:r>
          </w:p>
        </w:tc>
        <w:tc>
          <w:tcPr>
            <w:tcW w:w="2338" w:type="dxa"/>
          </w:tcPr>
          <w:p w:rsidR="00A41356" w:rsidRPr="00FC35FE" w:rsidRDefault="00A41356" w:rsidP="00540FF5">
            <w:pPr>
              <w:pStyle w:val="NormalWeb"/>
              <w:rPr>
                <w:rFonts w:ascii="Arial" w:hAnsi="Arial" w:cs="Arial"/>
              </w:rPr>
            </w:pPr>
            <w:r w:rsidRPr="00FC35FE">
              <w:rPr>
                <w:rFonts w:ascii="Arial" w:hAnsi="Arial" w:cs="Arial"/>
              </w:rPr>
              <w:t>.4%</w:t>
            </w:r>
          </w:p>
        </w:tc>
        <w:tc>
          <w:tcPr>
            <w:tcW w:w="2338" w:type="dxa"/>
          </w:tcPr>
          <w:p w:rsidR="00A41356" w:rsidRPr="00FC35FE" w:rsidRDefault="00A41356" w:rsidP="00540FF5">
            <w:pPr>
              <w:pStyle w:val="NormalWeb"/>
              <w:rPr>
                <w:rFonts w:ascii="Arial" w:hAnsi="Arial" w:cs="Arial"/>
              </w:rPr>
            </w:pPr>
            <w:r w:rsidRPr="00FC35FE">
              <w:rPr>
                <w:rFonts w:ascii="Arial" w:hAnsi="Arial" w:cs="Arial"/>
              </w:rPr>
              <w:t>.7%</w:t>
            </w:r>
          </w:p>
        </w:tc>
      </w:tr>
      <w:tr w:rsidR="00A41356" w:rsidRPr="00FC35FE" w:rsidTr="00540FF5">
        <w:tc>
          <w:tcPr>
            <w:tcW w:w="2337" w:type="dxa"/>
          </w:tcPr>
          <w:p w:rsidR="00A41356" w:rsidRPr="00FC35FE" w:rsidRDefault="00A41356" w:rsidP="00540FF5">
            <w:pPr>
              <w:pStyle w:val="NormalWeb"/>
              <w:rPr>
                <w:rFonts w:ascii="Arial" w:hAnsi="Arial" w:cs="Arial"/>
              </w:rPr>
            </w:pPr>
            <w:r w:rsidRPr="00FC35FE">
              <w:rPr>
                <w:rFonts w:ascii="Arial" w:hAnsi="Arial" w:cs="Arial"/>
              </w:rPr>
              <w:t>2 or more races</w:t>
            </w:r>
          </w:p>
        </w:tc>
        <w:tc>
          <w:tcPr>
            <w:tcW w:w="2337" w:type="dxa"/>
          </w:tcPr>
          <w:p w:rsidR="00A41356" w:rsidRPr="00FC35FE" w:rsidRDefault="00A41356" w:rsidP="00540FF5">
            <w:pPr>
              <w:pStyle w:val="NormalWeb"/>
              <w:rPr>
                <w:rFonts w:ascii="Arial" w:hAnsi="Arial" w:cs="Arial"/>
              </w:rPr>
            </w:pPr>
            <w:r w:rsidRPr="00FC35FE">
              <w:rPr>
                <w:rFonts w:ascii="Arial" w:hAnsi="Arial" w:cs="Arial"/>
              </w:rPr>
              <w:t>1.9%</w:t>
            </w:r>
          </w:p>
        </w:tc>
        <w:tc>
          <w:tcPr>
            <w:tcW w:w="2338" w:type="dxa"/>
          </w:tcPr>
          <w:p w:rsidR="00A41356" w:rsidRPr="00FC35FE" w:rsidRDefault="00A41356" w:rsidP="00540FF5">
            <w:pPr>
              <w:pStyle w:val="NormalWeb"/>
              <w:rPr>
                <w:rFonts w:ascii="Arial" w:hAnsi="Arial" w:cs="Arial"/>
              </w:rPr>
            </w:pPr>
            <w:r w:rsidRPr="00FC35FE">
              <w:rPr>
                <w:rFonts w:ascii="Arial" w:hAnsi="Arial" w:cs="Arial"/>
              </w:rPr>
              <w:t>2.4%</w:t>
            </w:r>
          </w:p>
        </w:tc>
        <w:tc>
          <w:tcPr>
            <w:tcW w:w="2338" w:type="dxa"/>
          </w:tcPr>
          <w:p w:rsidR="00A41356" w:rsidRPr="00FC35FE" w:rsidRDefault="00A41356" w:rsidP="00540FF5">
            <w:pPr>
              <w:pStyle w:val="NormalWeb"/>
              <w:rPr>
                <w:rFonts w:ascii="Arial" w:hAnsi="Arial" w:cs="Arial"/>
              </w:rPr>
            </w:pPr>
            <w:r w:rsidRPr="00FC35FE">
              <w:rPr>
                <w:rFonts w:ascii="Arial" w:hAnsi="Arial" w:cs="Arial"/>
              </w:rPr>
              <w:t>97.5%</w:t>
            </w:r>
          </w:p>
        </w:tc>
      </w:tr>
      <w:tr w:rsidR="00A41356" w:rsidRPr="00FC35FE" w:rsidTr="00540FF5">
        <w:tc>
          <w:tcPr>
            <w:tcW w:w="2337" w:type="dxa"/>
          </w:tcPr>
          <w:p w:rsidR="00A41356" w:rsidRPr="00FC35FE" w:rsidRDefault="00A41356" w:rsidP="00540FF5">
            <w:pPr>
              <w:pStyle w:val="NormalWeb"/>
              <w:rPr>
                <w:rFonts w:ascii="Arial" w:hAnsi="Arial" w:cs="Arial"/>
              </w:rPr>
            </w:pPr>
            <w:r w:rsidRPr="00FC35FE">
              <w:rPr>
                <w:rFonts w:ascii="Arial" w:hAnsi="Arial" w:cs="Arial"/>
              </w:rPr>
              <w:t>1 race</w:t>
            </w:r>
          </w:p>
        </w:tc>
        <w:tc>
          <w:tcPr>
            <w:tcW w:w="2337" w:type="dxa"/>
          </w:tcPr>
          <w:p w:rsidR="00A41356" w:rsidRPr="00FC35FE" w:rsidRDefault="00A41356" w:rsidP="00540FF5">
            <w:pPr>
              <w:pStyle w:val="NormalWeb"/>
              <w:rPr>
                <w:rFonts w:ascii="Arial" w:hAnsi="Arial" w:cs="Arial"/>
              </w:rPr>
            </w:pPr>
            <w:r w:rsidRPr="00FC35FE">
              <w:rPr>
                <w:rFonts w:ascii="Arial" w:hAnsi="Arial" w:cs="Arial"/>
              </w:rPr>
              <w:t>98.1%</w:t>
            </w:r>
          </w:p>
        </w:tc>
        <w:tc>
          <w:tcPr>
            <w:tcW w:w="2338" w:type="dxa"/>
          </w:tcPr>
          <w:p w:rsidR="00A41356" w:rsidRPr="00FC35FE" w:rsidRDefault="00A41356" w:rsidP="00540FF5">
            <w:pPr>
              <w:pStyle w:val="NormalWeb"/>
              <w:rPr>
                <w:rFonts w:ascii="Arial" w:hAnsi="Arial" w:cs="Arial"/>
              </w:rPr>
            </w:pPr>
            <w:r w:rsidRPr="00FC35FE">
              <w:rPr>
                <w:rFonts w:ascii="Arial" w:hAnsi="Arial" w:cs="Arial"/>
              </w:rPr>
              <w:t>97.6%</w:t>
            </w:r>
          </w:p>
        </w:tc>
        <w:tc>
          <w:tcPr>
            <w:tcW w:w="2338" w:type="dxa"/>
          </w:tcPr>
          <w:p w:rsidR="00A41356" w:rsidRPr="00FC35FE" w:rsidRDefault="00A41356" w:rsidP="00540FF5">
            <w:pPr>
              <w:pStyle w:val="NormalWeb"/>
              <w:rPr>
                <w:rFonts w:ascii="Arial" w:hAnsi="Arial" w:cs="Arial"/>
              </w:rPr>
            </w:pPr>
            <w:r w:rsidRPr="00FC35FE">
              <w:rPr>
                <w:rFonts w:ascii="Arial" w:hAnsi="Arial" w:cs="Arial"/>
              </w:rPr>
              <w:t>2.5%</w:t>
            </w:r>
          </w:p>
        </w:tc>
      </w:tr>
    </w:tbl>
    <w:p w:rsidR="00CD3DFD" w:rsidRDefault="00CD3DFD" w:rsidP="00CD3DFD">
      <w:pPr>
        <w:pStyle w:val="NormalWeb"/>
        <w:rPr>
          <w:rFonts w:ascii="Arial" w:hAnsi="Arial" w:cs="Arial"/>
        </w:rPr>
      </w:pPr>
    </w:p>
    <w:p w:rsidR="003300E3" w:rsidRDefault="003300E3" w:rsidP="00CD3DFD">
      <w:pPr>
        <w:pStyle w:val="NormalWeb"/>
        <w:rPr>
          <w:rFonts w:ascii="Arial" w:hAnsi="Arial" w:cs="Arial"/>
        </w:rPr>
      </w:pPr>
      <w:r w:rsidRPr="00FC35FE">
        <w:rPr>
          <w:rFonts w:ascii="Arial" w:hAnsi="Arial" w:cs="Arial"/>
        </w:rPr>
        <w:t>District Summary</w:t>
      </w:r>
      <w:r>
        <w:rPr>
          <w:rFonts w:ascii="Arial" w:hAnsi="Arial" w:cs="Arial"/>
        </w:rPr>
        <w:t xml:space="preserve"> (compare to two other schools, or one school and RI in general. Teacher to student ratio, Barrington is Rhode Island’s strongest public school, Central falls is considered weakest performer, teacher characteristic, NECAP scores, evaluate on each chart, test scores aren’t the only way to evaluate school performance- attendance rate etc.,</w:t>
      </w:r>
    </w:p>
    <w:p w:rsidR="003300E3" w:rsidRPr="00FC35FE" w:rsidRDefault="003300E3" w:rsidP="00CD3DFD">
      <w:pPr>
        <w:pStyle w:val="NormalWeb"/>
        <w:rPr>
          <w:rFonts w:ascii="Arial" w:hAnsi="Arial" w:cs="Arial"/>
        </w:rPr>
      </w:pPr>
    </w:p>
    <w:p w:rsidR="00CD3DFD" w:rsidRPr="00FC35FE" w:rsidRDefault="00CD3DFD" w:rsidP="00CD3DFD">
      <w:pPr>
        <w:pStyle w:val="NormalWeb"/>
        <w:rPr>
          <w:rFonts w:ascii="Arial" w:hAnsi="Arial" w:cs="Arial"/>
        </w:rPr>
      </w:pPr>
      <w:r w:rsidRPr="00FC35FE">
        <w:rPr>
          <w:rFonts w:ascii="Arial" w:hAnsi="Arial" w:cs="Arial"/>
        </w:rPr>
        <w:t>School Analysis</w:t>
      </w:r>
      <w:r w:rsidR="00A41356">
        <w:rPr>
          <w:rFonts w:ascii="Arial" w:hAnsi="Arial" w:cs="Arial"/>
        </w:rPr>
        <w:t xml:space="preserve"> (maybe compare to more reasonably matched school, </w:t>
      </w:r>
    </w:p>
    <w:p w:rsidR="007F4DC0" w:rsidRPr="00FC35FE" w:rsidRDefault="007F4DC0" w:rsidP="00CD3DFD">
      <w:pPr>
        <w:pStyle w:val="NormalWeb"/>
        <w:spacing w:after="240" w:afterAutospacing="0"/>
        <w:rPr>
          <w:rFonts w:ascii="Arial" w:hAnsi="Arial" w:cs="Arial"/>
        </w:rPr>
      </w:pPr>
    </w:p>
    <w:p w:rsidR="007F4DC0" w:rsidRPr="00FC35FE" w:rsidRDefault="007F4DC0" w:rsidP="007F4DC0">
      <w:pPr>
        <w:pStyle w:val="NormalWeb"/>
        <w:rPr>
          <w:rFonts w:ascii="Arial" w:hAnsi="Arial" w:cs="Arial"/>
        </w:rPr>
      </w:pPr>
      <w:r w:rsidRPr="00FC35FE">
        <w:rPr>
          <w:rFonts w:ascii="Arial" w:hAnsi="Arial" w:cs="Arial"/>
        </w:rPr>
        <w:t>Conclusion</w:t>
      </w:r>
      <w:r w:rsidRPr="00FC35FE">
        <w:rPr>
          <w:rFonts w:ascii="Arial" w:hAnsi="Arial" w:cs="Arial"/>
        </w:rPr>
        <w:br/>
        <w:t>References</w:t>
      </w:r>
    </w:p>
    <w:p w:rsidR="0071130C" w:rsidRPr="00FC35FE" w:rsidRDefault="007F4DC0" w:rsidP="00A41356">
      <w:pPr>
        <w:pStyle w:val="NormalWeb"/>
        <w:rPr>
          <w:rFonts w:ascii="Arial" w:hAnsi="Arial" w:cs="Arial"/>
        </w:rPr>
      </w:pPr>
      <w:r w:rsidRPr="00FC35FE">
        <w:rPr>
          <w:rFonts w:ascii="Arial" w:hAnsi="Arial" w:cs="Arial"/>
        </w:rPr>
        <w:t> </w:t>
      </w:r>
    </w:p>
    <w:sectPr w:rsidR="0071130C" w:rsidRPr="00FC35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DC0"/>
    <w:rsid w:val="0021617B"/>
    <w:rsid w:val="002F60B4"/>
    <w:rsid w:val="003300E3"/>
    <w:rsid w:val="0050196B"/>
    <w:rsid w:val="0058225D"/>
    <w:rsid w:val="00586E41"/>
    <w:rsid w:val="00656E74"/>
    <w:rsid w:val="00677E2B"/>
    <w:rsid w:val="007F4DC0"/>
    <w:rsid w:val="00824D37"/>
    <w:rsid w:val="00A41356"/>
    <w:rsid w:val="00B11BB8"/>
    <w:rsid w:val="00B36237"/>
    <w:rsid w:val="00CD3DFD"/>
    <w:rsid w:val="00E02CC7"/>
    <w:rsid w:val="00E84A7B"/>
    <w:rsid w:val="00EF5D08"/>
    <w:rsid w:val="00F83D05"/>
    <w:rsid w:val="00FC3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4842A8-DF3B-48BD-8374-CF9BBF935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F4DC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F4DC0"/>
    <w:rPr>
      <w:color w:val="0000FF"/>
      <w:u w:val="single"/>
    </w:rPr>
  </w:style>
  <w:style w:type="table" w:styleId="TableGrid">
    <w:name w:val="Table Grid"/>
    <w:basedOn w:val="TableNormal"/>
    <w:uiPriority w:val="39"/>
    <w:rsid w:val="007F4D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93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tuatehighschool.com"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cituateri.net/mission.ht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cituater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979FF-E018-4A8B-909B-87BBA298E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1003</Words>
  <Characters>5721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Raylyn DiPaolo</dc:creator>
  <cp:keywords/>
  <dc:description/>
  <cp:lastModifiedBy>Raylyn DiPaolo</cp:lastModifiedBy>
  <cp:revision>12</cp:revision>
  <dcterms:created xsi:type="dcterms:W3CDTF">2013-10-16T12:24:00Z</dcterms:created>
  <dcterms:modified xsi:type="dcterms:W3CDTF">2013-10-28T19:41:00Z</dcterms:modified>
</cp:coreProperties>
</file>